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53F2" w14:textId="77777777" w:rsidR="00F77300" w:rsidRPr="00C20232" w:rsidRDefault="00F77300" w:rsidP="00BB5532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616F38EA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1135"/>
        <w:gridCol w:w="1286"/>
        <w:gridCol w:w="1208"/>
        <w:gridCol w:w="345"/>
        <w:gridCol w:w="1222"/>
      </w:tblGrid>
      <w:tr w:rsidR="00F77300" w:rsidRPr="00B60ABE" w14:paraId="5909DB55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02E74639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196" w:type="dxa"/>
            <w:gridSpan w:val="5"/>
          </w:tcPr>
          <w:p w14:paraId="7D7DAAAE" w14:textId="0AD75890" w:rsidR="00F77300" w:rsidRPr="00050B81" w:rsidRDefault="00EF598D" w:rsidP="0009201F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 AND SOCIAL SHIENCES</w:t>
            </w:r>
          </w:p>
        </w:tc>
      </w:tr>
      <w:tr w:rsidR="00F77300" w:rsidRPr="00050B81" w14:paraId="51BB5D03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6A30420A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196" w:type="dxa"/>
            <w:gridSpan w:val="5"/>
          </w:tcPr>
          <w:p w14:paraId="586264A1" w14:textId="77777777" w:rsidR="00F77300" w:rsidRPr="0009201F" w:rsidRDefault="0009201F" w:rsidP="00BB5532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F77300" w:rsidRPr="00050B81" w14:paraId="49B0CAFC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1BEC24D8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gridSpan w:val="5"/>
          </w:tcPr>
          <w:p w14:paraId="4D4E2365" w14:textId="77777777" w:rsidR="00F77300" w:rsidRPr="00050B81" w:rsidRDefault="00F77300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 w:rsidRPr="00E9032D">
              <w:rPr>
                <w:rFonts w:ascii="Calibri" w:eastAsia="Times New Roman" w:hAnsi="Calibri" w:cs="Arial"/>
                <w:i/>
                <w:color w:val="002060"/>
                <w:sz w:val="18"/>
                <w:szCs w:val="18"/>
              </w:rPr>
              <w:t>Undergraduate</w:t>
            </w:r>
            <w:proofErr w:type="spellEnd"/>
          </w:p>
        </w:tc>
      </w:tr>
      <w:tr w:rsidR="00F77300" w:rsidRPr="00050B81" w14:paraId="6D41D7A0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1E67F19A" w14:textId="77777777" w:rsidR="00F77300" w:rsidRPr="001A3F9B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  <w:shd w:val="clear" w:color="auto" w:fill="FFFFFF" w:themeFill="background1"/>
          </w:tcPr>
          <w:p w14:paraId="14AC6270" w14:textId="6E5E30D5" w:rsidR="00F77300" w:rsidRPr="000E58E3" w:rsidRDefault="00C65A3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  <w:t>3440</w:t>
            </w:r>
          </w:p>
        </w:tc>
        <w:tc>
          <w:tcPr>
            <w:tcW w:w="2494" w:type="dxa"/>
            <w:gridSpan w:val="2"/>
            <w:shd w:val="clear" w:color="auto" w:fill="DDD9C3" w:themeFill="background2" w:themeFillShade="E6"/>
          </w:tcPr>
          <w:p w14:paraId="34490CB9" w14:textId="77777777" w:rsidR="00F77300" w:rsidRPr="001A3F9B" w:rsidRDefault="00F7730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ΕΞΑΜΗΝΟ ΣΠΟΥΔΩΝ</w:t>
            </w:r>
          </w:p>
        </w:tc>
        <w:tc>
          <w:tcPr>
            <w:tcW w:w="1567" w:type="dxa"/>
            <w:gridSpan w:val="2"/>
          </w:tcPr>
          <w:p w14:paraId="7179EB39" w14:textId="74F256C1" w:rsidR="00F77300" w:rsidRPr="00C65A3B" w:rsidRDefault="00C65A3B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2</w:t>
            </w:r>
            <w:proofErr w:type="spellStart"/>
            <w:r w:rsidRPr="00C65A3B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nd</w:t>
            </w:r>
            <w:proofErr w:type="spellEnd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F77300" w:rsidRPr="003B45BC" w14:paraId="77CCAD6F" w14:textId="77777777" w:rsidTr="00C65A3B">
        <w:trPr>
          <w:trHeight w:val="375"/>
        </w:trPr>
        <w:tc>
          <w:tcPr>
            <w:tcW w:w="3106" w:type="dxa"/>
            <w:shd w:val="clear" w:color="auto" w:fill="DDD9C3" w:themeFill="background2" w:themeFillShade="E6"/>
            <w:vAlign w:val="center"/>
          </w:tcPr>
          <w:p w14:paraId="11FA00F3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196" w:type="dxa"/>
            <w:gridSpan w:val="5"/>
            <w:vAlign w:val="center"/>
          </w:tcPr>
          <w:p w14:paraId="3F032C70" w14:textId="36B6E2F8" w:rsidR="00F77300" w:rsidRPr="00C65A3B" w:rsidRDefault="00C65A3B" w:rsidP="001A3F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/>
              </w:rPr>
            </w:pPr>
            <w:r w:rsidRPr="00C65A3B">
              <w:rPr>
                <w:rFonts w:ascii="Calibri" w:hAnsi="Calibri" w:cs="Arial"/>
                <w:b/>
                <w:bCs/>
                <w:color w:val="002060"/>
                <w:sz w:val="20"/>
                <w:szCs w:val="20"/>
                <w:lang w:val="en-US"/>
              </w:rPr>
              <w:t>Pomology</w:t>
            </w:r>
          </w:p>
        </w:tc>
      </w:tr>
      <w:tr w:rsidR="00F77300" w:rsidRPr="00050B81" w14:paraId="13D7F73D" w14:textId="77777777" w:rsidTr="00C65A3B">
        <w:trPr>
          <w:trHeight w:val="196"/>
        </w:trPr>
        <w:tc>
          <w:tcPr>
            <w:tcW w:w="5527" w:type="dxa"/>
            <w:gridSpan w:val="3"/>
            <w:shd w:val="clear" w:color="auto" w:fill="DDD9C3" w:themeFill="background2" w:themeFillShade="E6"/>
            <w:vAlign w:val="center"/>
          </w:tcPr>
          <w:p w14:paraId="022678FC" w14:textId="77777777" w:rsidR="00F77300" w:rsidRPr="00050B81" w:rsidRDefault="00F77300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3" w:type="dxa"/>
            <w:gridSpan w:val="2"/>
            <w:shd w:val="clear" w:color="auto" w:fill="DDD9C3" w:themeFill="background2" w:themeFillShade="E6"/>
            <w:vAlign w:val="center"/>
          </w:tcPr>
          <w:p w14:paraId="18FC0031" w14:textId="77777777"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16A00477" w14:textId="77777777" w:rsidR="00F77300" w:rsidRPr="00050B81" w:rsidRDefault="00F77300" w:rsidP="00BB55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C65A3B" w:rsidRPr="00050B81" w14:paraId="3F990789" w14:textId="77777777" w:rsidTr="002D6ACF">
        <w:trPr>
          <w:trHeight w:val="194"/>
        </w:trPr>
        <w:tc>
          <w:tcPr>
            <w:tcW w:w="5527" w:type="dxa"/>
            <w:gridSpan w:val="3"/>
            <w:vAlign w:val="center"/>
          </w:tcPr>
          <w:p w14:paraId="5F34A6DD" w14:textId="07C32B4E" w:rsidR="00C65A3B" w:rsidRPr="00C65A3B" w:rsidRDefault="00C65A3B" w:rsidP="00C65A3B">
            <w:pPr>
              <w:spacing w:after="0" w:line="240" w:lineRule="auto"/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C65A3B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Theory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(</w:t>
            </w:r>
            <w:r w:rsidRPr="00C65A3B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Lectures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3" w:type="dxa"/>
            <w:gridSpan w:val="2"/>
          </w:tcPr>
          <w:p w14:paraId="01F265F9" w14:textId="3BA2E3F4" w:rsidR="00C65A3B" w:rsidRPr="00726337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14:paraId="4B3EB455" w14:textId="730FD770" w:rsidR="00C65A3B" w:rsidRPr="00F840AB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A3B" w:rsidRPr="00050B81" w14:paraId="6E0FF122" w14:textId="77777777" w:rsidTr="00C65A3B">
        <w:trPr>
          <w:trHeight w:val="194"/>
        </w:trPr>
        <w:tc>
          <w:tcPr>
            <w:tcW w:w="5527" w:type="dxa"/>
            <w:gridSpan w:val="3"/>
          </w:tcPr>
          <w:p w14:paraId="6CC2D767" w14:textId="24FDFF0D" w:rsidR="00C65A3B" w:rsidRPr="00C65A3B" w:rsidRDefault="00C65A3B" w:rsidP="00C65A3B">
            <w:pPr>
              <w:spacing w:after="0" w:line="240" w:lineRule="auto"/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C65A3B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1553" w:type="dxa"/>
            <w:gridSpan w:val="2"/>
          </w:tcPr>
          <w:p w14:paraId="09CE72F2" w14:textId="4FADF819" w:rsidR="00C65A3B" w:rsidRPr="00726337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14:paraId="501C7060" w14:textId="77777777" w:rsidR="00C65A3B" w:rsidRPr="00726337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C65A3B" w:rsidRPr="00050B81" w14:paraId="734D1DA1" w14:textId="77777777" w:rsidTr="00C65A3B">
        <w:trPr>
          <w:trHeight w:val="194"/>
        </w:trPr>
        <w:tc>
          <w:tcPr>
            <w:tcW w:w="5527" w:type="dxa"/>
            <w:gridSpan w:val="3"/>
          </w:tcPr>
          <w:p w14:paraId="74A29285" w14:textId="73555AAA" w:rsidR="00C65A3B" w:rsidRPr="00C65A3B" w:rsidRDefault="00C65A3B" w:rsidP="00C65A3B">
            <w:pPr>
              <w:spacing w:after="0" w:line="240" w:lineRule="auto"/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C65A3B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3" w:type="dxa"/>
            <w:gridSpan w:val="2"/>
          </w:tcPr>
          <w:p w14:paraId="1BDBEB2F" w14:textId="70B325AB" w:rsidR="00C65A3B" w:rsidRPr="00726337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14:paraId="5EDA2F15" w14:textId="23B9026A" w:rsidR="00C65A3B" w:rsidRPr="00726337" w:rsidRDefault="00C65A3B" w:rsidP="00C65A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5</w:t>
            </w:r>
          </w:p>
        </w:tc>
      </w:tr>
      <w:tr w:rsidR="00050B81" w:rsidRPr="00050B81" w14:paraId="59954E68" w14:textId="77777777" w:rsidTr="00C65A3B">
        <w:trPr>
          <w:trHeight w:val="194"/>
        </w:trPr>
        <w:tc>
          <w:tcPr>
            <w:tcW w:w="5527" w:type="dxa"/>
            <w:gridSpan w:val="3"/>
            <w:shd w:val="clear" w:color="auto" w:fill="DDD9C3" w:themeFill="background2" w:themeFillShade="E6"/>
          </w:tcPr>
          <w:p w14:paraId="7076A3FE" w14:textId="77777777"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14:paraId="127E46E1" w14:textId="77777777"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171E61B" w14:textId="77777777"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F77300" w:rsidRPr="00050B81" w14:paraId="5E5D64E7" w14:textId="77777777" w:rsidTr="00C65A3B">
        <w:trPr>
          <w:trHeight w:val="599"/>
        </w:trPr>
        <w:tc>
          <w:tcPr>
            <w:tcW w:w="3106" w:type="dxa"/>
            <w:shd w:val="clear" w:color="auto" w:fill="DDD9C3" w:themeFill="background2" w:themeFillShade="E6"/>
          </w:tcPr>
          <w:p w14:paraId="4FEDD940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72B4548C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gridSpan w:val="5"/>
          </w:tcPr>
          <w:p w14:paraId="0B1C7912" w14:textId="31898FD5" w:rsidR="00F77300" w:rsidRPr="00F77300" w:rsidRDefault="00C65A3B" w:rsidP="001D341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C65A3B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Field of Science</w:t>
            </w:r>
          </w:p>
        </w:tc>
      </w:tr>
      <w:tr w:rsidR="00F77300" w:rsidRPr="00050B81" w14:paraId="679945AB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3FF4E90E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319D9095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gridSpan w:val="5"/>
          </w:tcPr>
          <w:p w14:paraId="04C07D73" w14:textId="45EF50CC" w:rsidR="00F77300" w:rsidRPr="00F77300" w:rsidRDefault="00C65A3B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- </w:t>
            </w:r>
          </w:p>
        </w:tc>
      </w:tr>
      <w:tr w:rsidR="00F77300" w:rsidRPr="00050B81" w14:paraId="40C40AA9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7E12A75B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196" w:type="dxa"/>
            <w:gridSpan w:val="5"/>
          </w:tcPr>
          <w:p w14:paraId="2CAB4007" w14:textId="77777777" w:rsidR="00F77300" w:rsidRPr="00F77300" w:rsidRDefault="00F77300" w:rsidP="00F7730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F77300" w:rsidRPr="00050B81" w14:paraId="4E78A07D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3BD9BF20" w14:textId="77777777"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196" w:type="dxa"/>
            <w:gridSpan w:val="5"/>
          </w:tcPr>
          <w:p w14:paraId="2B85FE46" w14:textId="77777777" w:rsidR="00F77300" w:rsidRPr="00F77300" w:rsidRDefault="007D6DE8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C65A3B" w:rsidRPr="00B60ABE" w14:paraId="0316AEAC" w14:textId="77777777" w:rsidTr="00C65A3B">
        <w:tc>
          <w:tcPr>
            <w:tcW w:w="3106" w:type="dxa"/>
            <w:shd w:val="clear" w:color="auto" w:fill="DDD9C3" w:themeFill="background2" w:themeFillShade="E6"/>
          </w:tcPr>
          <w:p w14:paraId="04B1CC2E" w14:textId="77777777" w:rsidR="00C65A3B" w:rsidRPr="00050B81" w:rsidRDefault="00C65A3B" w:rsidP="00C65A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196" w:type="dxa"/>
            <w:gridSpan w:val="5"/>
          </w:tcPr>
          <w:p w14:paraId="33F2C259" w14:textId="54CE0B07" w:rsidR="00C65A3B" w:rsidRPr="002059C8" w:rsidRDefault="00B60ABE" w:rsidP="00C65A3B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6" w:history="1">
              <w:r w:rsidR="00C65A3B" w:rsidRPr="001B4964">
                <w:rPr>
                  <w:rStyle w:val="-"/>
                  <w:lang w:val="en-GB"/>
                </w:rPr>
                <w:t>https://mediasrv.aua.gr/eclass/courses/555/</w:t>
              </w:r>
            </w:hyperlink>
          </w:p>
        </w:tc>
      </w:tr>
    </w:tbl>
    <w:p w14:paraId="1837A3E6" w14:textId="77777777" w:rsidR="00F77300" w:rsidRPr="00007AB8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F77300" w:rsidRPr="00050B81" w14:paraId="32B7D1A1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299776DD" w14:textId="77777777" w:rsidR="00F77300" w:rsidRPr="00050B81" w:rsidRDefault="00F77300" w:rsidP="00BB55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031A99" w:rsidRPr="00B60ABE" w14:paraId="6383E81A" w14:textId="77777777" w:rsidTr="00050B81">
        <w:tc>
          <w:tcPr>
            <w:tcW w:w="8472" w:type="dxa"/>
            <w:gridSpan w:val="2"/>
          </w:tcPr>
          <w:p w14:paraId="510609F6" w14:textId="77777777" w:rsidR="0077178B" w:rsidRPr="00B60ABE" w:rsidRDefault="00CE0605" w:rsidP="002368C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The aim of the course “Pomology” is to familiarize students at both theoretical and practical levels with the characteristics</w:t>
            </w:r>
            <w:r w:rsidR="000E0A6C"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 xml:space="preserve"> (morphological and physiological)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 xml:space="preserve">, requirements (soil, climatic, </w:t>
            </w:r>
            <w:proofErr w:type="spellStart"/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etc</w:t>
            </w:r>
            <w:proofErr w:type="spellEnd"/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) and cultivation practices of the main fruit tree species grown in our country.</w:t>
            </w:r>
          </w:p>
          <w:p w14:paraId="1A7F223B" w14:textId="77777777" w:rsidR="00BF64B9" w:rsidRPr="00B60ABE" w:rsidRDefault="00BF64B9" w:rsidP="002368C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</w:p>
          <w:p w14:paraId="6FCE83C6" w14:textId="58C862B2" w:rsidR="0077178B" w:rsidRPr="00B60ABE" w:rsidRDefault="000E0A6C" w:rsidP="002368CB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 xml:space="preserve">In particular, the </w:t>
            </w:r>
            <w:r w:rsidR="0077178B"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 xml:space="preserve">theoretical 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course aims to analyze</w:t>
            </w:r>
            <w:r w:rsidR="00923B5D"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 xml:space="preserve"> the following issues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14:paraId="201D83FA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Origin, evolution, and classification of fruit tree species</w:t>
            </w:r>
          </w:p>
          <w:p w14:paraId="275CC92A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National and international economic importance of fruit tree products</w:t>
            </w:r>
          </w:p>
          <w:p w14:paraId="2D9E24B4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Botanical and morphological traits of fruit trees species</w:t>
            </w:r>
          </w:p>
          <w:p w14:paraId="26F2DC11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 xml:space="preserve">Bearing (fruiting) habit of the main fruit tree species </w:t>
            </w:r>
          </w:p>
          <w:p w14:paraId="4DF14760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Anthesis, pollination, fertilization as well as fruit setting, growth, and maturation</w:t>
            </w:r>
          </w:p>
          <w:p w14:paraId="3C4C077D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Ecological (soil and climatic) requirements of pomological species</w:t>
            </w:r>
          </w:p>
          <w:p w14:paraId="4BC8298A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Fruit tree dormancy</w:t>
            </w:r>
          </w:p>
          <w:p w14:paraId="58EE78E2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Fruit tree propagation (sexual and asexual; grafting and rootstocks)</w:t>
            </w:r>
          </w:p>
          <w:p w14:paraId="4FA06991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Orchard site selection – Designing and planting an orchard</w:t>
            </w:r>
          </w:p>
          <w:p w14:paraId="57FEB5FE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Pruning and training systems</w:t>
            </w:r>
          </w:p>
          <w:p w14:paraId="6198B4B4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Irrigation</w:t>
            </w:r>
          </w:p>
          <w:p w14:paraId="3A5938A7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Orchard mineral nutrition and soil management</w:t>
            </w:r>
          </w:p>
          <w:p w14:paraId="0BDF41A7" w14:textId="77777777" w:rsidR="00B60ABE" w:rsidRP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Frost protection</w:t>
            </w:r>
          </w:p>
          <w:p w14:paraId="33331EE1" w14:textId="77777777" w:rsid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>•</w:t>
            </w: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tab/>
              <w:t>Harvesting criteria and quality standards of fruits</w:t>
            </w:r>
          </w:p>
          <w:p w14:paraId="339A9FF1" w14:textId="77777777" w:rsid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  <w:p w14:paraId="3793B24C" w14:textId="77777777" w:rsid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</w:pPr>
            <w:r w:rsidRPr="00B60ABE">
              <w:rPr>
                <w:rFonts w:cs="Times New Roman"/>
                <w:color w:val="1F497D" w:themeColor="text2"/>
                <w:sz w:val="24"/>
                <w:szCs w:val="24"/>
                <w:lang w:val="en-US"/>
              </w:rPr>
              <w:lastRenderedPageBreak/>
              <w:t>Emphasis is given to some fruit crops of high pomological importance for Greece, such as olive, citrus, peach, apricot, sweet cherry, apple, pear, pistachio, almond, and walnut.</w:t>
            </w:r>
          </w:p>
          <w:p w14:paraId="03A38343" w14:textId="24A1EBCE" w:rsidR="00B60ABE" w:rsidRDefault="00B60ABE" w:rsidP="00B60ABE">
            <w:p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  <w:p w14:paraId="163EC475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The goal of the Laboratory classes is to familiarize the students with:</w:t>
            </w:r>
          </w:p>
          <w:p w14:paraId="01038929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Identification of main fruit trees (pomes, stone fruits, citrus, olive, pomegranate, loquat, fig, etc.)</w:t>
            </w:r>
          </w:p>
          <w:p w14:paraId="7FB19666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Fruiting organs and fruit bearing habits of the main fruit trees</w:t>
            </w:r>
          </w:p>
          <w:p w14:paraId="5AE3C336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Fruit tree propagation (sexual and asexual; grafting, cuttings)</w:t>
            </w:r>
          </w:p>
          <w:p w14:paraId="6EC4D33E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Pruning of olive and citrus trees</w:t>
            </w:r>
          </w:p>
          <w:p w14:paraId="0FE8EF8E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Designing an orchard and planting trees</w:t>
            </w:r>
          </w:p>
          <w:p w14:paraId="763AE224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</w:p>
          <w:p w14:paraId="4C026AD3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 xml:space="preserve">Therefore, upon successful completion of the course, the students will: </w:t>
            </w:r>
          </w:p>
          <w:p w14:paraId="13C90249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Be capable of identifying the main fruit trees cultivated in Greece</w:t>
            </w:r>
          </w:p>
          <w:p w14:paraId="216977FF" w14:textId="77777777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Be able to understand the ecology, morphology, and physiology of fruit crops cultivated in Greece</w:t>
            </w:r>
          </w:p>
          <w:p w14:paraId="58A943D6" w14:textId="71A72525" w:rsidR="00B60ABE" w:rsidRPr="00B60ABE" w:rsidRDefault="00B60ABE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>•</w:t>
            </w:r>
            <w:r w:rsidRPr="00B60ABE">
              <w:rPr>
                <w:rFonts w:eastAsia="Times New Roman" w:cs="Times New Roman"/>
                <w:color w:val="002060"/>
                <w:lang w:val="en-US" w:eastAsia="el-GR"/>
              </w:rPr>
              <w:tab/>
              <w:t>Obtain the basic knowledge concerning the cultivation practices applied in fruit trees</w:t>
            </w:r>
          </w:p>
          <w:p w14:paraId="0495023F" w14:textId="561ABFC5" w:rsidR="00031A99" w:rsidRPr="00BF64B9" w:rsidRDefault="00031A99" w:rsidP="00B60ABE">
            <w:pPr>
              <w:spacing w:after="0" w:line="240" w:lineRule="auto"/>
              <w:ind w:left="66"/>
              <w:rPr>
                <w:rFonts w:eastAsia="Times New Roman" w:cs="Times New Roman"/>
                <w:color w:val="002060"/>
                <w:lang w:val="en-US" w:eastAsia="el-GR"/>
              </w:rPr>
            </w:pPr>
          </w:p>
        </w:tc>
      </w:tr>
      <w:tr w:rsidR="00031A99" w:rsidRPr="00050B81" w14:paraId="0BAD92AF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566C16A5" w14:textId="77777777" w:rsidR="00031A99" w:rsidRPr="00050B81" w:rsidRDefault="00031A99" w:rsidP="00031A9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 xml:space="preserve">General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31A99" w:rsidRPr="00B60ABE" w14:paraId="3819C6A2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694390CD" w14:textId="77777777" w:rsidR="002C738C" w:rsidRPr="002C738C" w:rsidRDefault="002C738C" w:rsidP="00031A99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Make decisions</w:t>
            </w:r>
          </w:p>
          <w:p w14:paraId="6B483F1E" w14:textId="77777777" w:rsidR="002C738C" w:rsidRPr="002C738C" w:rsidRDefault="002C738C" w:rsidP="002C738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Work autonomously</w:t>
            </w:r>
          </w:p>
          <w:p w14:paraId="7EEC4C73" w14:textId="77777777" w:rsidR="002C738C" w:rsidRPr="002C738C" w:rsidRDefault="002C738C" w:rsidP="002C738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Work in teams</w:t>
            </w:r>
          </w:p>
          <w:p w14:paraId="73775CFA" w14:textId="25EDA8C5" w:rsidR="002C738C" w:rsidRPr="002C738C" w:rsidRDefault="002C738C" w:rsidP="00031A99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Retrieve, analyze and synthesize data and information, with the use of necessary technologies</w:t>
            </w:r>
          </w:p>
          <w:p w14:paraId="3A8FF489" w14:textId="77777777" w:rsidR="002C738C" w:rsidRPr="002C738C" w:rsidRDefault="002C738C" w:rsidP="00031A99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Respect natural environment</w:t>
            </w:r>
          </w:p>
          <w:p w14:paraId="4017AD64" w14:textId="77777777" w:rsidR="002C738C" w:rsidRPr="002C738C" w:rsidRDefault="002C738C" w:rsidP="00031A99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C738C">
              <w:rPr>
                <w:rFonts w:ascii="Calibri" w:eastAsia="Calibri" w:hAnsi="Calibri" w:cs="Times New Roman"/>
                <w:color w:val="002060"/>
                <w:lang w:val="en-US"/>
              </w:rPr>
              <w:t>Advance free, creative and causative thinking</w:t>
            </w:r>
          </w:p>
          <w:p w14:paraId="66D5EE09" w14:textId="34EAF366" w:rsidR="00031A99" w:rsidRPr="002368CB" w:rsidRDefault="00031A99" w:rsidP="002C738C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 xml:space="preserve">Advance of free thinking and reasoning </w:t>
            </w:r>
          </w:p>
        </w:tc>
      </w:tr>
    </w:tbl>
    <w:p w14:paraId="4FE5F5E4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B60ABE" w14:paraId="6F5AD467" w14:textId="77777777" w:rsidTr="00BF6D32">
        <w:tc>
          <w:tcPr>
            <w:tcW w:w="8472" w:type="dxa"/>
          </w:tcPr>
          <w:p w14:paraId="1F6A850B" w14:textId="79889F4F" w:rsidR="00630BFF" w:rsidRPr="00630BFF" w:rsidRDefault="00630BFF" w:rsidP="0063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eastAsia="Calibri" w:cs="Times New Roman"/>
                <w:b/>
                <w:bCs/>
                <w:color w:val="002060"/>
                <w:lang w:val="en-US"/>
              </w:rPr>
            </w:pPr>
            <w:proofErr w:type="spellStart"/>
            <w:r w:rsidRPr="00630BFF">
              <w:rPr>
                <w:rFonts w:eastAsia="Calibri" w:cs="Times New Roman"/>
                <w:b/>
                <w:bCs/>
                <w:color w:val="002060"/>
              </w:rPr>
              <w:t>Theory</w:t>
            </w:r>
            <w:proofErr w:type="spellEnd"/>
            <w:r>
              <w:rPr>
                <w:rFonts w:eastAsia="Calibri" w:cs="Times New Roman"/>
                <w:b/>
                <w:bCs/>
                <w:color w:val="002060"/>
              </w:rPr>
              <w:t>:</w:t>
            </w:r>
          </w:p>
          <w:p w14:paraId="3BD673AB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Origin, evolution, and classification of fruit tree crops</w:t>
            </w:r>
          </w:p>
          <w:p w14:paraId="2D20495B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Economic importance of fruit tree products for Greece and the entire world</w:t>
            </w:r>
          </w:p>
          <w:p w14:paraId="4AAAE08E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Botanical and morphological traits of fruit trees</w:t>
            </w:r>
          </w:p>
          <w:p w14:paraId="18757FC7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 xml:space="preserve">Bearing (fruiting) habit of the main fruit tree species </w:t>
            </w:r>
          </w:p>
          <w:p w14:paraId="6EB3C71D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Anthesis, pollination, fertilization, and fruit setting, growth, and maturation</w:t>
            </w:r>
          </w:p>
          <w:p w14:paraId="01EA8ADE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Ecological (soil and climatic) requirements of pomological species</w:t>
            </w:r>
          </w:p>
          <w:p w14:paraId="1DDE0658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proofErr w:type="spellStart"/>
            <w:r w:rsidRPr="002368CB">
              <w:rPr>
                <w:rFonts w:eastAsia="Calibri" w:cs="Times New Roman"/>
                <w:color w:val="002060"/>
              </w:rPr>
              <w:t>Fruit</w:t>
            </w:r>
            <w:proofErr w:type="spellEnd"/>
            <w:r w:rsidRPr="002368CB">
              <w:rPr>
                <w:rFonts w:eastAsia="Calibri" w:cs="Times New Roman"/>
                <w:color w:val="002060"/>
              </w:rPr>
              <w:t xml:space="preserve"> </w:t>
            </w:r>
            <w:proofErr w:type="spellStart"/>
            <w:r w:rsidRPr="002368CB">
              <w:rPr>
                <w:rFonts w:eastAsia="Calibri" w:cs="Times New Roman"/>
                <w:color w:val="002060"/>
              </w:rPr>
              <w:t>tree</w:t>
            </w:r>
            <w:proofErr w:type="spellEnd"/>
            <w:r w:rsidRPr="002368CB">
              <w:rPr>
                <w:rFonts w:eastAsia="Calibri" w:cs="Times New Roman"/>
                <w:color w:val="002060"/>
              </w:rPr>
              <w:t xml:space="preserve"> </w:t>
            </w:r>
            <w:proofErr w:type="spellStart"/>
            <w:r w:rsidRPr="002368CB">
              <w:rPr>
                <w:rFonts w:eastAsia="Calibri" w:cs="Times New Roman"/>
                <w:color w:val="002060"/>
              </w:rPr>
              <w:t>dormancy</w:t>
            </w:r>
            <w:proofErr w:type="spellEnd"/>
          </w:p>
          <w:p w14:paraId="69A63170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Fruit tree propagation (sexual and asexual; grafting and rootstocks)</w:t>
            </w:r>
          </w:p>
          <w:p w14:paraId="27C393DE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Orchard site selection – Designing and planting an orchard</w:t>
            </w:r>
          </w:p>
          <w:p w14:paraId="150C80FF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proofErr w:type="spellStart"/>
            <w:r w:rsidRPr="002368CB">
              <w:rPr>
                <w:rFonts w:eastAsia="Calibri" w:cs="Times New Roman"/>
                <w:color w:val="002060"/>
              </w:rPr>
              <w:t>Pruning</w:t>
            </w:r>
            <w:proofErr w:type="spellEnd"/>
            <w:r w:rsidRPr="002368CB">
              <w:rPr>
                <w:rFonts w:eastAsia="Calibri" w:cs="Times New Roman"/>
                <w:color w:val="002060"/>
              </w:rPr>
              <w:t xml:space="preserve"> and </w:t>
            </w:r>
            <w:proofErr w:type="spellStart"/>
            <w:r w:rsidRPr="002368CB">
              <w:rPr>
                <w:rFonts w:eastAsia="Calibri" w:cs="Times New Roman"/>
                <w:color w:val="002060"/>
              </w:rPr>
              <w:t>training</w:t>
            </w:r>
            <w:proofErr w:type="spellEnd"/>
            <w:r w:rsidRPr="002368CB">
              <w:rPr>
                <w:rFonts w:eastAsia="Calibri" w:cs="Times New Roman"/>
                <w:color w:val="002060"/>
              </w:rPr>
              <w:t xml:space="preserve"> </w:t>
            </w:r>
            <w:proofErr w:type="spellStart"/>
            <w:r w:rsidRPr="002368CB">
              <w:rPr>
                <w:rFonts w:eastAsia="Calibri" w:cs="Times New Roman"/>
                <w:color w:val="002060"/>
              </w:rPr>
              <w:t>systems</w:t>
            </w:r>
            <w:proofErr w:type="spellEnd"/>
          </w:p>
          <w:p w14:paraId="1BBD65D8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proofErr w:type="spellStart"/>
            <w:r w:rsidRPr="002368CB">
              <w:rPr>
                <w:rFonts w:eastAsia="Calibri" w:cs="Times New Roman"/>
                <w:color w:val="002060"/>
              </w:rPr>
              <w:t>Irrigation</w:t>
            </w:r>
            <w:proofErr w:type="spellEnd"/>
          </w:p>
          <w:p w14:paraId="4BF8D394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Orchard mineral nutrition and soil management</w:t>
            </w:r>
          </w:p>
          <w:p w14:paraId="23D9B2E1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proofErr w:type="spellStart"/>
            <w:r w:rsidRPr="002368CB">
              <w:rPr>
                <w:rFonts w:eastAsia="Calibri" w:cs="Times New Roman"/>
                <w:color w:val="002060"/>
              </w:rPr>
              <w:t>Frost</w:t>
            </w:r>
            <w:proofErr w:type="spellEnd"/>
            <w:r w:rsidRPr="002368CB">
              <w:rPr>
                <w:rFonts w:eastAsia="Calibri" w:cs="Times New Roman"/>
                <w:color w:val="002060"/>
              </w:rPr>
              <w:t xml:space="preserve"> </w:t>
            </w:r>
            <w:proofErr w:type="spellStart"/>
            <w:r w:rsidRPr="002368CB">
              <w:rPr>
                <w:rFonts w:eastAsia="Calibri" w:cs="Times New Roman"/>
                <w:color w:val="002060"/>
              </w:rPr>
              <w:t>protection</w:t>
            </w:r>
            <w:proofErr w:type="spellEnd"/>
          </w:p>
          <w:p w14:paraId="03959857" w14:textId="77777777" w:rsidR="002368CB" w:rsidRPr="002368CB" w:rsidRDefault="002368CB" w:rsidP="002368CB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  <w:r w:rsidRPr="002368CB">
              <w:rPr>
                <w:rFonts w:eastAsia="Calibri" w:cs="Times New Roman"/>
                <w:color w:val="002060"/>
                <w:lang w:val="en-US"/>
              </w:rPr>
              <w:t>Harvesting criteria and quality standards of fruits</w:t>
            </w:r>
          </w:p>
          <w:p w14:paraId="5C280E2C" w14:textId="77777777" w:rsidR="0077178B" w:rsidRPr="00B60ABE" w:rsidRDefault="0077178B" w:rsidP="002368C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  <w:lang w:val="en-US"/>
              </w:rPr>
            </w:pPr>
          </w:p>
          <w:p w14:paraId="71B3F0F5" w14:textId="1BCF1F34" w:rsidR="00630BFF" w:rsidRPr="00B60ABE" w:rsidRDefault="00630BFF" w:rsidP="0023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eastAsia="Calibri" w:cs="Times New Roman"/>
                <w:b/>
                <w:bCs/>
                <w:color w:val="002060"/>
                <w:lang w:val="en-US"/>
              </w:rPr>
            </w:pPr>
            <w:r w:rsidRPr="00B60ABE">
              <w:rPr>
                <w:rFonts w:eastAsia="Calibri" w:cs="Times New Roman"/>
                <w:b/>
                <w:bCs/>
                <w:color w:val="002060"/>
                <w:lang w:val="en-US"/>
              </w:rPr>
              <w:t>Laboratory:</w:t>
            </w:r>
          </w:p>
          <w:p w14:paraId="3E2DB9CB" w14:textId="462FFE94" w:rsidR="002368CB" w:rsidRPr="00B60ABE" w:rsidRDefault="002368CB" w:rsidP="00B60AB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r w:rsidRPr="00B60ABE">
              <w:rPr>
                <w:rFonts w:eastAsia="Calibri" w:cs="Times New Roman"/>
                <w:color w:val="002060"/>
              </w:rPr>
              <w:t>Fruiting organs and bearing habit of the main fruit trees cultivated in Greece</w:t>
            </w:r>
          </w:p>
          <w:p w14:paraId="7B3D7E8E" w14:textId="61D5D253" w:rsidR="002368CB" w:rsidRPr="00B60ABE" w:rsidRDefault="002368CB" w:rsidP="00B60AB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r w:rsidRPr="00B60ABE">
              <w:rPr>
                <w:rFonts w:eastAsia="Calibri" w:cs="Times New Roman"/>
                <w:color w:val="002060"/>
              </w:rPr>
              <w:t>Fruit tree propagation (sexual and asexual; grafting, cuttings)</w:t>
            </w:r>
          </w:p>
          <w:p w14:paraId="012CF750" w14:textId="0C3C5509" w:rsidR="002368CB" w:rsidRPr="00B60ABE" w:rsidRDefault="002368CB" w:rsidP="00B60AB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r w:rsidRPr="00B60ABE">
              <w:rPr>
                <w:rFonts w:eastAsia="Calibri" w:cs="Times New Roman"/>
                <w:color w:val="002060"/>
              </w:rPr>
              <w:t>Pruning of olive trees</w:t>
            </w:r>
          </w:p>
          <w:p w14:paraId="0180FEB5" w14:textId="7B87274A" w:rsidR="002368CB" w:rsidRPr="00B60ABE" w:rsidRDefault="002368CB" w:rsidP="00B60AB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r w:rsidRPr="00B60ABE">
              <w:rPr>
                <w:rFonts w:eastAsia="Calibri" w:cs="Times New Roman"/>
                <w:color w:val="002060"/>
              </w:rPr>
              <w:t>Pruning of citrus trees</w:t>
            </w:r>
          </w:p>
          <w:p w14:paraId="351876EE" w14:textId="77777777" w:rsidR="002368CB" w:rsidRPr="00B60ABE" w:rsidRDefault="002368CB" w:rsidP="00B60ABE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2060"/>
              </w:rPr>
            </w:pPr>
            <w:r w:rsidRPr="00B60ABE">
              <w:rPr>
                <w:rFonts w:eastAsia="Calibri" w:cs="Times New Roman"/>
                <w:color w:val="002060"/>
              </w:rPr>
              <w:t>Designing an orchard and planting trees</w:t>
            </w:r>
          </w:p>
          <w:p w14:paraId="193708D7" w14:textId="2EAF49E6" w:rsidR="00271830" w:rsidRPr="002368CB" w:rsidRDefault="00271830" w:rsidP="00031A99">
            <w:pPr>
              <w:pStyle w:val="a4"/>
              <w:spacing w:after="0" w:line="240" w:lineRule="auto"/>
              <w:ind w:left="426"/>
              <w:rPr>
                <w:iCs/>
                <w:color w:val="002060"/>
                <w:lang w:val="en-US"/>
              </w:rPr>
            </w:pPr>
          </w:p>
        </w:tc>
      </w:tr>
    </w:tbl>
    <w:p w14:paraId="0A936B62" w14:textId="77777777" w:rsidR="00F77300" w:rsidRPr="00050B81" w:rsidRDefault="00F77300" w:rsidP="00F77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 xml:space="preserve">TEACHING and LEARNING METHODS -  </w:t>
      </w:r>
      <w:proofErr w:type="spellStart"/>
      <w:r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F77300" w:rsidRPr="00B60ABE" w14:paraId="00EBA94C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548B3ABC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7C59179C" w14:textId="4C04CADF" w:rsidR="00630BFF" w:rsidRPr="00630BFF" w:rsidRDefault="006E2D30" w:rsidP="00630BFF">
            <w:pPr>
              <w:jc w:val="both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Face to </w:t>
            </w:r>
            <w:r w:rsidR="00630BFF">
              <w:rPr>
                <w:iCs/>
                <w:color w:val="002060"/>
                <w:lang w:val="en-US"/>
              </w:rPr>
              <w:t>f</w:t>
            </w:r>
            <w:r>
              <w:rPr>
                <w:iCs/>
                <w:color w:val="002060"/>
                <w:lang w:val="en-US"/>
              </w:rPr>
              <w:t>ace</w:t>
            </w:r>
            <w:r w:rsidR="00630BFF">
              <w:rPr>
                <w:iCs/>
                <w:color w:val="002060"/>
                <w:lang w:val="en-US"/>
              </w:rPr>
              <w:t xml:space="preserve">, </w:t>
            </w:r>
            <w:r w:rsidR="00630BFF" w:rsidRPr="00630BFF">
              <w:rPr>
                <w:iCs/>
                <w:color w:val="002060"/>
                <w:lang w:val="en-US"/>
              </w:rPr>
              <w:t>In class (theory) and in arboretum (laboratory).</w:t>
            </w:r>
            <w:r w:rsidR="00F77300" w:rsidRPr="00630BFF">
              <w:rPr>
                <w:iCs/>
                <w:color w:val="002060"/>
                <w:lang w:val="en-US"/>
              </w:rPr>
              <w:t xml:space="preserve"> </w:t>
            </w:r>
          </w:p>
        </w:tc>
      </w:tr>
      <w:tr w:rsidR="00F77300" w:rsidRPr="00B60ABE" w14:paraId="21BD1D1E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6BCA7231" w14:textId="77777777" w:rsidR="00F77300" w:rsidRPr="00F77300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62E6B4A" w14:textId="77777777" w:rsidR="00630BFF" w:rsidRPr="00F840AB" w:rsidRDefault="00630BFF" w:rsidP="00630B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>Power</w:t>
            </w:r>
            <w:r w:rsidRPr="00F840AB">
              <w:rPr>
                <w:iCs/>
                <w:color w:val="002060"/>
              </w:rPr>
              <w:t>-</w:t>
            </w:r>
            <w:r>
              <w:rPr>
                <w:iCs/>
                <w:color w:val="002060"/>
                <w:lang w:val="en-US"/>
              </w:rPr>
              <w:t>Point slides</w:t>
            </w:r>
          </w:p>
          <w:p w14:paraId="466A8CFD" w14:textId="77777777" w:rsidR="008A1D0A" w:rsidRPr="008A1D0A" w:rsidRDefault="00630BFF" w:rsidP="008A1D0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iCs/>
                <w:color w:val="002060"/>
                <w:lang w:val="en-US"/>
              </w:rPr>
              <w:t xml:space="preserve">Open </w:t>
            </w:r>
            <w:r w:rsidR="00F77300" w:rsidRPr="001D341B">
              <w:rPr>
                <w:iCs/>
                <w:color w:val="002060"/>
                <w:lang w:val="en-US"/>
              </w:rPr>
              <w:t>e</w:t>
            </w:r>
            <w:r w:rsidR="00F77300" w:rsidRPr="008A1D0A">
              <w:rPr>
                <w:iCs/>
                <w:color w:val="002060"/>
                <w:lang w:val="en-US"/>
              </w:rPr>
              <w:t>-</w:t>
            </w:r>
            <w:r w:rsidR="00F77300" w:rsidRPr="001D341B">
              <w:rPr>
                <w:iCs/>
                <w:color w:val="002060"/>
                <w:lang w:val="en-US"/>
              </w:rPr>
              <w:t>class</w:t>
            </w:r>
            <w:r w:rsidR="00E0560E">
              <w:rPr>
                <w:iCs/>
                <w:color w:val="002060"/>
                <w:lang w:val="en-US"/>
              </w:rPr>
              <w:t xml:space="preserve"> platform</w:t>
            </w:r>
          </w:p>
          <w:p w14:paraId="63E940B1" w14:textId="77777777" w:rsidR="008A1D0A" w:rsidRPr="002368CB" w:rsidRDefault="00630BFF" w:rsidP="008A1D0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8A1D0A">
              <w:rPr>
                <w:iCs/>
                <w:color w:val="002060"/>
                <w:lang w:val="en-US"/>
              </w:rPr>
              <w:t xml:space="preserve">Teaching support through access to on-line websites, databases etc. </w:t>
            </w:r>
          </w:p>
          <w:p w14:paraId="3E962959" w14:textId="5A34107F" w:rsidR="00630BFF" w:rsidRPr="008A1D0A" w:rsidRDefault="008A1D0A" w:rsidP="008A1D0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iCs/>
                <w:color w:val="002060"/>
                <w:lang w:val="en-US"/>
              </w:rPr>
            </w:pPr>
            <w:r w:rsidRPr="008A1D0A">
              <w:rPr>
                <w:iCs/>
                <w:color w:val="002060"/>
                <w:lang w:val="en-US"/>
              </w:rPr>
              <w:t>Communication with students via e-mail</w:t>
            </w:r>
          </w:p>
        </w:tc>
      </w:tr>
      <w:tr w:rsidR="00F77300" w:rsidRPr="00050B81" w14:paraId="3A4FC03C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6F12BCF2" w14:textId="77777777" w:rsidR="00F77300" w:rsidRPr="00050B81" w:rsidRDefault="00F77300" w:rsidP="00BB55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3CE780D5" w14:textId="77777777" w:rsidR="00F77300" w:rsidRPr="00050B81" w:rsidRDefault="00F77300" w:rsidP="00BB553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F77300" w:rsidRPr="00050B81" w14:paraId="6D7AFCB6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18463B08" w14:textId="77777777"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5953589A" w14:textId="77777777" w:rsidR="00F77300" w:rsidRPr="00C20232" w:rsidRDefault="00F77300" w:rsidP="00BB553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805AA5" w:rsidRPr="00050B81" w14:paraId="3EFB9E93" w14:textId="77777777" w:rsidTr="00BF6D32">
              <w:tc>
                <w:tcPr>
                  <w:tcW w:w="2467" w:type="dxa"/>
                </w:tcPr>
                <w:p w14:paraId="223DBA1F" w14:textId="33E46D55" w:rsidR="00805AA5" w:rsidRPr="00F77300" w:rsidRDefault="00805AA5" w:rsidP="00050B81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  <w:r w:rsidR="008A1D0A">
                    <w:rPr>
                      <w:rFonts w:ascii="Calibri" w:hAnsi="Calibri" w:cs="Arial"/>
                      <w:color w:val="002060"/>
                    </w:rPr>
                    <w:t xml:space="preserve"> (theory)</w:t>
                  </w:r>
                </w:p>
              </w:tc>
              <w:tc>
                <w:tcPr>
                  <w:tcW w:w="2468" w:type="dxa"/>
                </w:tcPr>
                <w:p w14:paraId="3519EF3C" w14:textId="77777777" w:rsidR="00805AA5" w:rsidRPr="00F1731B" w:rsidRDefault="00805AA5" w:rsidP="0050783C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39</w:t>
                  </w:r>
                </w:p>
              </w:tc>
            </w:tr>
            <w:tr w:rsidR="00805AA5" w:rsidRPr="00050B81" w14:paraId="63C17823" w14:textId="77777777" w:rsidTr="00050B81">
              <w:tc>
                <w:tcPr>
                  <w:tcW w:w="2467" w:type="dxa"/>
                  <w:shd w:val="clear" w:color="auto" w:fill="auto"/>
                </w:tcPr>
                <w:p w14:paraId="55FF35B5" w14:textId="4C72C79F" w:rsidR="00805AA5" w:rsidRPr="00E0560E" w:rsidRDefault="008A1D0A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Laboratory</w:t>
                  </w:r>
                </w:p>
              </w:tc>
              <w:tc>
                <w:tcPr>
                  <w:tcW w:w="2468" w:type="dxa"/>
                </w:tcPr>
                <w:p w14:paraId="3ABC4575" w14:textId="0F5B958F" w:rsidR="00805AA5" w:rsidRPr="008A1D0A" w:rsidRDefault="008A1D0A" w:rsidP="0050783C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26</w:t>
                  </w:r>
                </w:p>
              </w:tc>
            </w:tr>
            <w:tr w:rsidR="00805AA5" w:rsidRPr="00050B81" w14:paraId="6FAD494B" w14:textId="77777777" w:rsidTr="00050B81">
              <w:tc>
                <w:tcPr>
                  <w:tcW w:w="2467" w:type="dxa"/>
                  <w:shd w:val="clear" w:color="auto" w:fill="auto"/>
                </w:tcPr>
                <w:p w14:paraId="102AC05E" w14:textId="0CCEA7F8" w:rsidR="00805AA5" w:rsidRPr="00A6524A" w:rsidRDefault="008A1D0A" w:rsidP="00E9032D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 xml:space="preserve">Personal or </w:t>
                  </w:r>
                  <w:r w:rsidRPr="008A1D0A">
                    <w:rPr>
                      <w:rFonts w:ascii="Calibri" w:hAnsi="Calibri" w:cs="Arial"/>
                      <w:color w:val="002060"/>
                    </w:rPr>
                    <w:t>Group project</w:t>
                  </w:r>
                </w:p>
              </w:tc>
              <w:tc>
                <w:tcPr>
                  <w:tcW w:w="2468" w:type="dxa"/>
                </w:tcPr>
                <w:p w14:paraId="53228DF8" w14:textId="1C2134A3" w:rsidR="00805AA5" w:rsidRPr="008A1D0A" w:rsidRDefault="008A1D0A" w:rsidP="0050783C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8</w:t>
                  </w:r>
                </w:p>
              </w:tc>
            </w:tr>
            <w:tr w:rsidR="00805AA5" w:rsidRPr="00050B81" w14:paraId="6959B598" w14:textId="77777777" w:rsidTr="00050B81">
              <w:tc>
                <w:tcPr>
                  <w:tcW w:w="2467" w:type="dxa"/>
                  <w:shd w:val="clear" w:color="auto" w:fill="auto"/>
                </w:tcPr>
                <w:p w14:paraId="65E1B928" w14:textId="55328020" w:rsidR="00805AA5" w:rsidRPr="00805AA5" w:rsidRDefault="008A1D0A" w:rsidP="008343A9">
                  <w:pPr>
                    <w:rPr>
                      <w:rFonts w:ascii="Calibri" w:hAnsi="Calibri" w:cs="Arial"/>
                      <w:color w:val="002060"/>
                      <w:sz w:val="16"/>
                      <w:szCs w:val="16"/>
                    </w:rPr>
                  </w:pPr>
                  <w:r w:rsidRPr="008A1D0A">
                    <w:rPr>
                      <w:rFonts w:ascii="Calibri" w:hAnsi="Calibri" w:cs="Arial"/>
                      <w:color w:val="002060"/>
                      <w:sz w:val="22"/>
                      <w:szCs w:val="16"/>
                    </w:rPr>
                    <w:t>Autonomous study</w:t>
                  </w:r>
                </w:p>
              </w:tc>
              <w:tc>
                <w:tcPr>
                  <w:tcW w:w="2468" w:type="dxa"/>
                </w:tcPr>
                <w:p w14:paraId="1F891790" w14:textId="492507D2" w:rsidR="00805AA5" w:rsidRPr="008A1D0A" w:rsidRDefault="008A1D0A" w:rsidP="0050783C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52</w:t>
                  </w:r>
                </w:p>
              </w:tc>
            </w:tr>
            <w:tr w:rsidR="00F77300" w:rsidRPr="00050B81" w14:paraId="4C6BDC70" w14:textId="77777777" w:rsidTr="00050B81">
              <w:tc>
                <w:tcPr>
                  <w:tcW w:w="2467" w:type="dxa"/>
                  <w:shd w:val="clear" w:color="auto" w:fill="auto"/>
                </w:tcPr>
                <w:p w14:paraId="31987098" w14:textId="77777777" w:rsidR="00F77300" w:rsidRPr="00B25922" w:rsidRDefault="00F77300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40245208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14:paraId="43961070" w14:textId="77777777" w:rsidTr="00050B81">
              <w:tc>
                <w:tcPr>
                  <w:tcW w:w="2467" w:type="dxa"/>
                  <w:shd w:val="clear" w:color="auto" w:fill="auto"/>
                </w:tcPr>
                <w:p w14:paraId="38DF364B" w14:textId="77777777" w:rsidR="00F77300" w:rsidRPr="00B25922" w:rsidRDefault="00F77300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632BD53" w14:textId="77777777" w:rsidR="00F77300" w:rsidRPr="003B45BC" w:rsidRDefault="00F77300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77300" w:rsidRPr="00050B81" w14:paraId="7E3441D1" w14:textId="77777777" w:rsidTr="00907017">
              <w:tc>
                <w:tcPr>
                  <w:tcW w:w="2467" w:type="dxa"/>
                </w:tcPr>
                <w:p w14:paraId="6F01791E" w14:textId="77777777" w:rsidR="00F77300" w:rsidRPr="0016688E" w:rsidRDefault="00F77300" w:rsidP="00F77300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16688E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14:paraId="26906B56" w14:textId="77777777" w:rsidR="00F77300" w:rsidRPr="00F77300" w:rsidRDefault="00F77300" w:rsidP="00F77300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F77300">
                    <w:rPr>
                      <w:rFonts w:ascii="Calibri" w:hAnsi="Calibri" w:cs="Arial"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14:paraId="3E7F1D22" w14:textId="77777777" w:rsidR="00F77300" w:rsidRDefault="00F77300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  <w:p w14:paraId="0D728A67" w14:textId="74489E30" w:rsidR="008A1D0A" w:rsidRPr="008A1D0A" w:rsidRDefault="008A1D0A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</w:rPr>
                    <w:t>(5 ECTS)</w:t>
                  </w:r>
                </w:p>
              </w:tc>
            </w:tr>
          </w:tbl>
          <w:p w14:paraId="35CDFC2B" w14:textId="77777777" w:rsidR="00F77300" w:rsidRPr="00050B81" w:rsidRDefault="00F77300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C65A3B" w14:paraId="704547D0" w14:textId="77777777" w:rsidTr="00BF6D32">
        <w:tc>
          <w:tcPr>
            <w:tcW w:w="3306" w:type="dxa"/>
          </w:tcPr>
          <w:p w14:paraId="208E83A2" w14:textId="77777777" w:rsidR="00F77300" w:rsidRPr="00050B81" w:rsidRDefault="00F77300" w:rsidP="00F7730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165C9C6B" w14:textId="77777777"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9E9820B" w14:textId="00B4937D" w:rsidR="008343A9" w:rsidRPr="00395985" w:rsidRDefault="00395985" w:rsidP="00805AA5">
            <w:pPr>
              <w:pStyle w:val="a4"/>
              <w:numPr>
                <w:ilvl w:val="3"/>
                <w:numId w:val="16"/>
              </w:numPr>
              <w:spacing w:after="0" w:line="240" w:lineRule="auto"/>
              <w:ind w:left="392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Theory - </w:t>
            </w:r>
            <w:r w:rsidR="00A6524A" w:rsidRPr="00805AA5">
              <w:rPr>
                <w:iCs/>
                <w:color w:val="002060"/>
                <w:lang w:val="en-US"/>
              </w:rPr>
              <w:t>Written final exams</w:t>
            </w:r>
            <w:r w:rsidR="008343A9" w:rsidRPr="00395985">
              <w:rPr>
                <w:iCs/>
                <w:color w:val="002060"/>
                <w:lang w:val="en-US"/>
              </w:rPr>
              <w:t xml:space="preserve"> </w:t>
            </w:r>
            <w:r w:rsidR="00A6524A" w:rsidRPr="00805AA5">
              <w:rPr>
                <w:iCs/>
                <w:color w:val="002060"/>
                <w:lang w:val="en-US"/>
              </w:rPr>
              <w:t>including</w:t>
            </w:r>
            <w:r w:rsidR="008343A9" w:rsidRPr="00395985">
              <w:rPr>
                <w:iCs/>
                <w:color w:val="002060"/>
                <w:lang w:val="en-US"/>
              </w:rPr>
              <w:t>:</w:t>
            </w:r>
          </w:p>
          <w:p w14:paraId="63188A29" w14:textId="77777777" w:rsidR="00395985" w:rsidRPr="00395985" w:rsidRDefault="00A6524A" w:rsidP="00395985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14:paraId="6CA3C0A1" w14:textId="77777777" w:rsidR="00395985" w:rsidRPr="00395985" w:rsidRDefault="00395985" w:rsidP="00395985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 w:rsidRPr="00395985">
              <w:rPr>
                <w:iCs/>
                <w:color w:val="002060"/>
                <w:lang w:val="en-US"/>
              </w:rPr>
              <w:t xml:space="preserve">Questions </w:t>
            </w:r>
            <w:r>
              <w:rPr>
                <w:iCs/>
                <w:color w:val="002060"/>
                <w:lang w:val="en-US"/>
              </w:rPr>
              <w:t>with</w:t>
            </w:r>
            <w:r w:rsidRPr="00395985">
              <w:rPr>
                <w:iCs/>
                <w:color w:val="002060"/>
                <w:lang w:val="en-US"/>
              </w:rPr>
              <w:t xml:space="preserve"> short answers</w:t>
            </w:r>
          </w:p>
          <w:p w14:paraId="72E8FF8F" w14:textId="427EA77A" w:rsidR="00395985" w:rsidRPr="00395985" w:rsidRDefault="00395985" w:rsidP="00395985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Open questions</w:t>
            </w:r>
            <w:r w:rsidRPr="00395985">
              <w:rPr>
                <w:iCs/>
                <w:color w:val="002060"/>
                <w:lang w:val="en-US"/>
              </w:rPr>
              <w:t xml:space="preserve"> </w:t>
            </w:r>
          </w:p>
          <w:p w14:paraId="0FEBB9AE" w14:textId="77777777" w:rsidR="00395985" w:rsidRPr="00395985" w:rsidRDefault="00395985" w:rsidP="00395985">
            <w:pPr>
              <w:spacing w:after="0" w:line="240" w:lineRule="auto"/>
              <w:rPr>
                <w:iCs/>
                <w:color w:val="002060"/>
              </w:rPr>
            </w:pPr>
          </w:p>
          <w:p w14:paraId="7258FFC5" w14:textId="002BFA9B" w:rsidR="00395985" w:rsidRPr="00395985" w:rsidRDefault="00395985" w:rsidP="00395985">
            <w:pPr>
              <w:pStyle w:val="a4"/>
              <w:numPr>
                <w:ilvl w:val="3"/>
                <w:numId w:val="16"/>
              </w:numPr>
              <w:spacing w:after="0" w:line="240" w:lineRule="auto"/>
              <w:ind w:left="392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Laboratory class - </w:t>
            </w:r>
            <w:r w:rsidRPr="00805AA5">
              <w:rPr>
                <w:iCs/>
                <w:color w:val="002060"/>
                <w:lang w:val="en-US"/>
              </w:rPr>
              <w:t>Written final exams</w:t>
            </w:r>
            <w:r w:rsidRPr="00395985">
              <w:rPr>
                <w:iCs/>
                <w:color w:val="002060"/>
                <w:lang w:val="en-US"/>
              </w:rPr>
              <w:t xml:space="preserve"> </w:t>
            </w:r>
            <w:r w:rsidRPr="00805AA5">
              <w:rPr>
                <w:iCs/>
                <w:color w:val="002060"/>
                <w:lang w:val="en-US"/>
              </w:rPr>
              <w:t>including</w:t>
            </w:r>
            <w:r w:rsidRPr="00395985">
              <w:rPr>
                <w:iCs/>
                <w:color w:val="002060"/>
                <w:lang w:val="en-US"/>
              </w:rPr>
              <w:t>:</w:t>
            </w:r>
          </w:p>
          <w:p w14:paraId="5B592E16" w14:textId="77777777" w:rsidR="00395985" w:rsidRPr="00395985" w:rsidRDefault="00395985" w:rsidP="00395985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14:paraId="0749F636" w14:textId="77777777" w:rsidR="00395985" w:rsidRPr="00395985" w:rsidRDefault="00395985" w:rsidP="00395985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 w:rsidRPr="00395985">
              <w:rPr>
                <w:iCs/>
                <w:color w:val="002060"/>
                <w:lang w:val="en-US"/>
              </w:rPr>
              <w:t xml:space="preserve">Questions </w:t>
            </w:r>
            <w:r>
              <w:rPr>
                <w:iCs/>
                <w:color w:val="002060"/>
                <w:lang w:val="en-US"/>
              </w:rPr>
              <w:t>with</w:t>
            </w:r>
            <w:r w:rsidRPr="00395985">
              <w:rPr>
                <w:iCs/>
                <w:color w:val="002060"/>
                <w:lang w:val="en-US"/>
              </w:rPr>
              <w:t xml:space="preserve"> short answers</w:t>
            </w:r>
          </w:p>
          <w:p w14:paraId="29DF22C2" w14:textId="22C268D9" w:rsidR="00630BFF" w:rsidRPr="002C738C" w:rsidRDefault="00395985" w:rsidP="002C738C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Open questions</w:t>
            </w:r>
            <w:r w:rsidRPr="00395985">
              <w:rPr>
                <w:iCs/>
                <w:color w:val="002060"/>
                <w:lang w:val="en-US"/>
              </w:rPr>
              <w:t xml:space="preserve"> </w:t>
            </w:r>
          </w:p>
        </w:tc>
      </w:tr>
    </w:tbl>
    <w:p w14:paraId="2CE0E083" w14:textId="77777777" w:rsidR="00050B81" w:rsidRPr="00050B81" w:rsidRDefault="00122055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30656F" w14:paraId="37C56487" w14:textId="77777777" w:rsidTr="00BF6D32">
        <w:tc>
          <w:tcPr>
            <w:tcW w:w="8472" w:type="dxa"/>
          </w:tcPr>
          <w:p w14:paraId="2444C2C9" w14:textId="77777777" w:rsidR="00395985" w:rsidRDefault="00395985" w:rsidP="00630BFF">
            <w:pPr>
              <w:pStyle w:val="a4"/>
              <w:spacing w:after="0" w:line="240" w:lineRule="auto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Books</w:t>
            </w:r>
          </w:p>
          <w:p w14:paraId="06B949E2" w14:textId="77777777" w:rsidR="00395985" w:rsidRPr="002C738C" w:rsidRDefault="00395985" w:rsidP="00630BFF">
            <w:pPr>
              <w:pStyle w:val="a4"/>
              <w:spacing w:after="0" w:line="240" w:lineRule="auto"/>
              <w:ind w:left="360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2C738C">
              <w:rPr>
                <w:rFonts w:cs="Times New Roman"/>
                <w:color w:val="1F497D" w:themeColor="text2"/>
                <w:sz w:val="24"/>
                <w:szCs w:val="24"/>
              </w:rPr>
              <w:t>Greek:</w:t>
            </w:r>
          </w:p>
          <w:p w14:paraId="3791B462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Theme="minorEastAsia"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Γενική και Ειδική Δενδροκομία , 2010. Μ. Βασιλακάκης.</w:t>
            </w:r>
          </w:p>
          <w:p w14:paraId="6BC1DE9A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Ειδική Δενδροκομία Τόμος Β (</w:t>
            </w:r>
            <w:proofErr w:type="spellStart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Ακρόδρυα</w:t>
            </w:r>
            <w:proofErr w:type="spellEnd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, Πυρηνόκαρπα και Λοιπά     Καρποφόρα), 1996. Κ. </w:t>
            </w:r>
            <w:proofErr w:type="spellStart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Ποντίκης</w:t>
            </w:r>
            <w:proofErr w:type="spellEnd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. </w:t>
            </w:r>
          </w:p>
          <w:p w14:paraId="0785B355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Ειδική Δενδροκομία (Φυλλοβόλα Οπωροφόρα Δένδρα), 2013. Ι. Θεριός &amp;Κ.   </w:t>
            </w:r>
          </w:p>
          <w:p w14:paraId="2F3D813F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Δημάση – Θεριού.</w:t>
            </w:r>
          </w:p>
          <w:p w14:paraId="65941EA8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Ελαιοκομία, 2000. Κ. </w:t>
            </w:r>
            <w:proofErr w:type="spellStart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Ποντίκης</w:t>
            </w:r>
            <w:proofErr w:type="spellEnd"/>
          </w:p>
          <w:p w14:paraId="7E690BE3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Ειδική Δενδροκομία (Εσπεριδοειδή), 2003. Κ. </w:t>
            </w:r>
            <w:proofErr w:type="spellStart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Ποντίκης</w:t>
            </w:r>
            <w:proofErr w:type="spellEnd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14:paraId="1EFA0325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Γενική Δενδροκομία Μέρος Α΄ (Πολλαπλασιασμός και Υποκείμενα Οπωροφόρων), 2006. Κ. Δημάση – Θεριού &amp; Ι. Θεριός.</w:t>
            </w:r>
          </w:p>
          <w:p w14:paraId="785769B2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Ελαιοκομία, 2005. Ι. Θεριός</w:t>
            </w:r>
          </w:p>
          <w:p w14:paraId="4C7EC7E7" w14:textId="77777777" w:rsidR="00395985" w:rsidRPr="009359A3" w:rsidRDefault="00395985" w:rsidP="0039598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 xml:space="preserve">Πολλαπλασιασμός Καρποφόρων Δένδρων και Θάμνων, 1994. Κ. </w:t>
            </w:r>
            <w:proofErr w:type="spellStart"/>
            <w:r w:rsidRPr="009359A3">
              <w:rPr>
                <w:rFonts w:cs="Times New Roman"/>
                <w:color w:val="1F497D" w:themeColor="text2"/>
                <w:sz w:val="24"/>
                <w:szCs w:val="24"/>
              </w:rPr>
              <w:t>Ποντίκης</w:t>
            </w:r>
            <w:proofErr w:type="spellEnd"/>
          </w:p>
          <w:p w14:paraId="13EAF4FE" w14:textId="1CD3DC5B" w:rsidR="00A45BD0" w:rsidRPr="00A90B8A" w:rsidRDefault="00B60ABE" w:rsidP="00630BFF">
            <w:pPr>
              <w:pStyle w:val="a4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hyperlink r:id="rId7" w:anchor="a/id:22608/0" w:history="1"/>
          </w:p>
        </w:tc>
      </w:tr>
    </w:tbl>
    <w:p w14:paraId="1B84C9A2" w14:textId="77777777" w:rsidR="00B66EDB" w:rsidRPr="00A90B8A" w:rsidRDefault="00B66EDB" w:rsidP="002368CB">
      <w:pPr>
        <w:rPr>
          <w:lang w:val="en-US"/>
        </w:rPr>
      </w:pPr>
    </w:p>
    <w:sectPr w:rsidR="00B66EDB" w:rsidRPr="00A90B8A" w:rsidSect="00A90B8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91"/>
    <w:multiLevelType w:val="hybridMultilevel"/>
    <w:tmpl w:val="886ADFC0"/>
    <w:lvl w:ilvl="0" w:tplc="0408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41C524D"/>
    <w:multiLevelType w:val="hybridMultilevel"/>
    <w:tmpl w:val="267CE0A0"/>
    <w:lvl w:ilvl="0" w:tplc="75D4B75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14BD"/>
    <w:multiLevelType w:val="hybridMultilevel"/>
    <w:tmpl w:val="A3B8500A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CFC"/>
    <w:multiLevelType w:val="hybridMultilevel"/>
    <w:tmpl w:val="3ED005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0E94"/>
    <w:multiLevelType w:val="hybridMultilevel"/>
    <w:tmpl w:val="91304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5684"/>
    <w:multiLevelType w:val="hybridMultilevel"/>
    <w:tmpl w:val="82E27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2EF3"/>
    <w:multiLevelType w:val="hybridMultilevel"/>
    <w:tmpl w:val="9BC42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8783F"/>
    <w:multiLevelType w:val="hybridMultilevel"/>
    <w:tmpl w:val="0F5C8FBE"/>
    <w:lvl w:ilvl="0" w:tplc="DB2492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1F497D" w:themeColor="text2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1A2"/>
    <w:multiLevelType w:val="hybridMultilevel"/>
    <w:tmpl w:val="AAE6D424"/>
    <w:lvl w:ilvl="0" w:tplc="29A40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6D28DE"/>
    <w:multiLevelType w:val="hybridMultilevel"/>
    <w:tmpl w:val="B70E3F48"/>
    <w:lvl w:ilvl="0" w:tplc="5FFA77D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17"/>
  </w:num>
  <w:num w:numId="5">
    <w:abstractNumId w:val="17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20"/>
  </w:num>
  <w:num w:numId="15">
    <w:abstractNumId w:val="14"/>
  </w:num>
  <w:num w:numId="16">
    <w:abstractNumId w:val="3"/>
  </w:num>
  <w:num w:numId="17">
    <w:abstractNumId w:val="10"/>
  </w:num>
  <w:num w:numId="18">
    <w:abstractNumId w:val="12"/>
  </w:num>
  <w:num w:numId="19">
    <w:abstractNumId w:val="19"/>
  </w:num>
  <w:num w:numId="20">
    <w:abstractNumId w:val="7"/>
  </w:num>
  <w:num w:numId="21">
    <w:abstractNumId w:val="1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2F85"/>
    <w:rsid w:val="00031A99"/>
    <w:rsid w:val="00050B81"/>
    <w:rsid w:val="0008044D"/>
    <w:rsid w:val="0009201F"/>
    <w:rsid w:val="000C2927"/>
    <w:rsid w:val="000D793E"/>
    <w:rsid w:val="000E0A6C"/>
    <w:rsid w:val="000E58E3"/>
    <w:rsid w:val="000F1E0B"/>
    <w:rsid w:val="00122055"/>
    <w:rsid w:val="0016688E"/>
    <w:rsid w:val="001737B9"/>
    <w:rsid w:val="00185093"/>
    <w:rsid w:val="001A3F9B"/>
    <w:rsid w:val="001D341B"/>
    <w:rsid w:val="001F7099"/>
    <w:rsid w:val="002059C8"/>
    <w:rsid w:val="002368CB"/>
    <w:rsid w:val="00245435"/>
    <w:rsid w:val="00271830"/>
    <w:rsid w:val="002743E3"/>
    <w:rsid w:val="002C738C"/>
    <w:rsid w:val="0030656F"/>
    <w:rsid w:val="00325152"/>
    <w:rsid w:val="003543AB"/>
    <w:rsid w:val="00395985"/>
    <w:rsid w:val="003966D9"/>
    <w:rsid w:val="003B45BC"/>
    <w:rsid w:val="00403C43"/>
    <w:rsid w:val="00434C58"/>
    <w:rsid w:val="00436B18"/>
    <w:rsid w:val="00463926"/>
    <w:rsid w:val="00570308"/>
    <w:rsid w:val="0062321B"/>
    <w:rsid w:val="00630BFF"/>
    <w:rsid w:val="006C1EDF"/>
    <w:rsid w:val="006E2D30"/>
    <w:rsid w:val="007144D5"/>
    <w:rsid w:val="00726337"/>
    <w:rsid w:val="0077178B"/>
    <w:rsid w:val="007D6DE8"/>
    <w:rsid w:val="007F0CB3"/>
    <w:rsid w:val="00805AA5"/>
    <w:rsid w:val="008343A9"/>
    <w:rsid w:val="008A1D0A"/>
    <w:rsid w:val="00903EE2"/>
    <w:rsid w:val="00907017"/>
    <w:rsid w:val="00923B5D"/>
    <w:rsid w:val="00974C95"/>
    <w:rsid w:val="00A33000"/>
    <w:rsid w:val="00A337C0"/>
    <w:rsid w:val="00A45BD0"/>
    <w:rsid w:val="00A6524A"/>
    <w:rsid w:val="00A90B8A"/>
    <w:rsid w:val="00AA0B54"/>
    <w:rsid w:val="00B07855"/>
    <w:rsid w:val="00B25922"/>
    <w:rsid w:val="00B425BF"/>
    <w:rsid w:val="00B60ABE"/>
    <w:rsid w:val="00B66EDB"/>
    <w:rsid w:val="00BA6A55"/>
    <w:rsid w:val="00BB5C14"/>
    <w:rsid w:val="00BF64B9"/>
    <w:rsid w:val="00C51CA3"/>
    <w:rsid w:val="00C65A3B"/>
    <w:rsid w:val="00CE0605"/>
    <w:rsid w:val="00D934A7"/>
    <w:rsid w:val="00DA2728"/>
    <w:rsid w:val="00DB2AC3"/>
    <w:rsid w:val="00DC17E6"/>
    <w:rsid w:val="00DC687C"/>
    <w:rsid w:val="00DC6A5A"/>
    <w:rsid w:val="00E0560E"/>
    <w:rsid w:val="00E72CA6"/>
    <w:rsid w:val="00E9032D"/>
    <w:rsid w:val="00EA1E0D"/>
    <w:rsid w:val="00EF598D"/>
    <w:rsid w:val="00F0490E"/>
    <w:rsid w:val="00F75E57"/>
    <w:rsid w:val="00F77300"/>
    <w:rsid w:val="00F840AB"/>
    <w:rsid w:val="00FB08C1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4A7"/>
  <w15:docId w15:val="{AE19B39B-E0CD-4B66-BB08-8889E92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customStyle="1" w:styleId="hps">
    <w:name w:val="hps"/>
    <w:basedOn w:val="a0"/>
    <w:rsid w:val="0009201F"/>
  </w:style>
  <w:style w:type="character" w:styleId="-">
    <w:name w:val="Hyperlink"/>
    <w:basedOn w:val="a0"/>
    <w:uiPriority w:val="99"/>
    <w:unhideWhenUsed/>
    <w:rsid w:val="0040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eudoxus.gr/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5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69BC-2E1C-4A54-B95A-3036C9B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Ioannis Papadakis</cp:lastModifiedBy>
  <cp:revision>2</cp:revision>
  <dcterms:created xsi:type="dcterms:W3CDTF">2020-07-31T11:26:00Z</dcterms:created>
  <dcterms:modified xsi:type="dcterms:W3CDTF">2020-07-31T11:26:00Z</dcterms:modified>
</cp:coreProperties>
</file>