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CE" w:rsidRPr="00643902" w:rsidRDefault="00643902" w:rsidP="0051485C">
      <w:pPr>
        <w:spacing w:before="120" w:line="276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COURSE LAYOUT</w:t>
      </w:r>
    </w:p>
    <w:p w:rsidR="00AE05CE" w:rsidRPr="00705AAD" w:rsidRDefault="00643902" w:rsidP="005148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6"/>
        <w:gridCol w:w="849"/>
        <w:gridCol w:w="1112"/>
        <w:gridCol w:w="1208"/>
        <w:gridCol w:w="335"/>
        <w:gridCol w:w="2232"/>
      </w:tblGrid>
      <w:tr w:rsidR="00643902" w:rsidRPr="00643902" w:rsidTr="00643902">
        <w:tc>
          <w:tcPr>
            <w:tcW w:w="2786" w:type="dxa"/>
            <w:shd w:val="clear" w:color="auto" w:fill="DDD9C3"/>
          </w:tcPr>
          <w:p w:rsidR="00643902" w:rsidRPr="00643902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736" w:type="dxa"/>
            <w:gridSpan w:val="5"/>
          </w:tcPr>
          <w:p w:rsidR="00643902" w:rsidRPr="00321D6A" w:rsidRDefault="00643902" w:rsidP="007C28F5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APPLIED ECONOMIC AND SOCIAL SCIENCES</w:t>
            </w:r>
          </w:p>
        </w:tc>
      </w:tr>
      <w:tr w:rsidR="00643902" w:rsidRPr="00AD0185" w:rsidTr="00643902">
        <w:tc>
          <w:tcPr>
            <w:tcW w:w="2786" w:type="dxa"/>
            <w:shd w:val="clear" w:color="auto" w:fill="DDD9C3"/>
          </w:tcPr>
          <w:p w:rsidR="00643902" w:rsidRPr="00643902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736" w:type="dxa"/>
            <w:gridSpan w:val="5"/>
          </w:tcPr>
          <w:p w:rsidR="00643902" w:rsidRPr="0009201F" w:rsidRDefault="00643902" w:rsidP="007C28F5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AGRICULTURAL ECONOMICS &amp; RURAL DEVELOPMENT</w:t>
            </w:r>
          </w:p>
        </w:tc>
      </w:tr>
      <w:tr w:rsidR="00643902" w:rsidRPr="00705AAD" w:rsidTr="00643902">
        <w:tc>
          <w:tcPr>
            <w:tcW w:w="2786" w:type="dxa"/>
            <w:shd w:val="clear" w:color="auto" w:fill="DDD9C3"/>
          </w:tcPr>
          <w:p w:rsidR="00643902" w:rsidRPr="00705AAD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STUDY LEVEL</w:t>
            </w: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736" w:type="dxa"/>
            <w:gridSpan w:val="5"/>
          </w:tcPr>
          <w:p w:rsidR="00643902" w:rsidRPr="00050B81" w:rsidRDefault="00643902" w:rsidP="007C28F5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E9032D">
              <w:rPr>
                <w:rFonts w:ascii="Calibri" w:hAnsi="Calibri" w:cs="Arial"/>
                <w:i/>
                <w:color w:val="002060"/>
                <w:sz w:val="18"/>
                <w:szCs w:val="18"/>
              </w:rPr>
              <w:t>Undergraduate</w:t>
            </w:r>
          </w:p>
        </w:tc>
      </w:tr>
      <w:tr w:rsidR="00AE05CE" w:rsidRPr="00705AAD" w:rsidTr="00643902">
        <w:tc>
          <w:tcPr>
            <w:tcW w:w="2786" w:type="dxa"/>
            <w:shd w:val="clear" w:color="auto" w:fill="DDD9C3"/>
          </w:tcPr>
          <w:p w:rsidR="00AE05CE" w:rsidRPr="00643902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849" w:type="dxa"/>
          </w:tcPr>
          <w:p w:rsidR="00AE05CE" w:rsidRPr="00643902" w:rsidRDefault="00643902" w:rsidP="0001411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3700</w:t>
            </w:r>
          </w:p>
        </w:tc>
        <w:tc>
          <w:tcPr>
            <w:tcW w:w="2320" w:type="dxa"/>
            <w:gridSpan w:val="2"/>
            <w:shd w:val="clear" w:color="auto" w:fill="DDD9C3"/>
          </w:tcPr>
          <w:p w:rsidR="00AE05CE" w:rsidRPr="00643902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567" w:type="dxa"/>
            <w:gridSpan w:val="2"/>
          </w:tcPr>
          <w:p w:rsidR="00AE05CE" w:rsidRPr="00336B11" w:rsidRDefault="00336B11" w:rsidP="00014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AE05CE" w:rsidRPr="00705AAD" w:rsidTr="00643902">
        <w:trPr>
          <w:trHeight w:val="375"/>
        </w:trPr>
        <w:tc>
          <w:tcPr>
            <w:tcW w:w="2786" w:type="dxa"/>
            <w:shd w:val="clear" w:color="auto" w:fill="DDD9C3"/>
            <w:vAlign w:val="center"/>
          </w:tcPr>
          <w:p w:rsidR="00AE05CE" w:rsidRPr="00705AAD" w:rsidRDefault="00AE05CE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705AAD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736" w:type="dxa"/>
            <w:gridSpan w:val="5"/>
            <w:vAlign w:val="center"/>
          </w:tcPr>
          <w:p w:rsidR="00AE05CE" w:rsidRPr="00643902" w:rsidRDefault="00643902" w:rsidP="000141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QUANTITATIVE METHODS</w:t>
            </w:r>
          </w:p>
        </w:tc>
      </w:tr>
      <w:tr w:rsidR="00643902" w:rsidRPr="00705AAD" w:rsidTr="00643902">
        <w:trPr>
          <w:trHeight w:val="196"/>
        </w:trPr>
        <w:tc>
          <w:tcPr>
            <w:tcW w:w="4747" w:type="dxa"/>
            <w:gridSpan w:val="3"/>
            <w:shd w:val="clear" w:color="auto" w:fill="DDD9C3"/>
            <w:vAlign w:val="center"/>
          </w:tcPr>
          <w:p w:rsidR="00643902" w:rsidRPr="00050B81" w:rsidRDefault="00643902" w:rsidP="007C28F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43" w:type="dxa"/>
            <w:gridSpan w:val="2"/>
            <w:shd w:val="clear" w:color="auto" w:fill="DDD9C3"/>
            <w:vAlign w:val="center"/>
          </w:tcPr>
          <w:p w:rsidR="00643902" w:rsidRPr="00050B81" w:rsidRDefault="00643902" w:rsidP="007C28F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2232" w:type="dxa"/>
            <w:shd w:val="clear" w:color="auto" w:fill="DDD9C3"/>
            <w:vAlign w:val="center"/>
          </w:tcPr>
          <w:p w:rsidR="00643902" w:rsidRPr="00050B81" w:rsidRDefault="00643902" w:rsidP="007C28F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ECTS</w:t>
            </w:r>
          </w:p>
        </w:tc>
      </w:tr>
      <w:tr w:rsidR="00AE05CE" w:rsidRPr="00705AAD" w:rsidTr="00643902">
        <w:trPr>
          <w:trHeight w:val="194"/>
        </w:trPr>
        <w:tc>
          <w:tcPr>
            <w:tcW w:w="4747" w:type="dxa"/>
            <w:gridSpan w:val="3"/>
          </w:tcPr>
          <w:p w:rsidR="00AE05CE" w:rsidRPr="00705AAD" w:rsidRDefault="00643902" w:rsidP="0001411A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Lectures</w:t>
            </w:r>
          </w:p>
        </w:tc>
        <w:tc>
          <w:tcPr>
            <w:tcW w:w="1543" w:type="dxa"/>
            <w:gridSpan w:val="2"/>
          </w:tcPr>
          <w:p w:rsidR="00AE05CE" w:rsidRPr="00583C90" w:rsidRDefault="00583C90" w:rsidP="0001411A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:rsidR="00AE05CE" w:rsidRPr="00705AAD" w:rsidRDefault="00AB699A" w:rsidP="0001411A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>5</w:t>
            </w:r>
          </w:p>
        </w:tc>
      </w:tr>
      <w:tr w:rsidR="00AE05CE" w:rsidRPr="00705AAD" w:rsidTr="00643902">
        <w:trPr>
          <w:trHeight w:val="194"/>
        </w:trPr>
        <w:tc>
          <w:tcPr>
            <w:tcW w:w="4747" w:type="dxa"/>
            <w:gridSpan w:val="3"/>
          </w:tcPr>
          <w:p w:rsidR="00AE05CE" w:rsidRPr="00705AAD" w:rsidRDefault="00AE05CE" w:rsidP="0001411A">
            <w:pPr>
              <w:jc w:val="right"/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1543" w:type="dxa"/>
            <w:gridSpan w:val="2"/>
          </w:tcPr>
          <w:p w:rsidR="00AE05CE" w:rsidRPr="00705AAD" w:rsidRDefault="00AE05CE" w:rsidP="0001411A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232" w:type="dxa"/>
          </w:tcPr>
          <w:p w:rsidR="00AE05CE" w:rsidRPr="00705AAD" w:rsidRDefault="00AE05CE" w:rsidP="0001411A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AE05CE" w:rsidRPr="00705AAD" w:rsidTr="00643902">
        <w:trPr>
          <w:trHeight w:val="194"/>
        </w:trPr>
        <w:tc>
          <w:tcPr>
            <w:tcW w:w="4747" w:type="dxa"/>
            <w:gridSpan w:val="3"/>
          </w:tcPr>
          <w:p w:rsidR="00AE05CE" w:rsidRPr="00705AAD" w:rsidRDefault="00AE05CE" w:rsidP="0001411A">
            <w:pPr>
              <w:rPr>
                <w:rFonts w:ascii="Calibri" w:hAnsi="Calibri" w:cs="Arial"/>
                <w:b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1543" w:type="dxa"/>
            <w:gridSpan w:val="2"/>
          </w:tcPr>
          <w:p w:rsidR="00AE05CE" w:rsidRPr="00705AAD" w:rsidRDefault="00AE05CE" w:rsidP="0001411A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232" w:type="dxa"/>
          </w:tcPr>
          <w:p w:rsidR="00AE05CE" w:rsidRPr="00705AAD" w:rsidRDefault="00AE05CE" w:rsidP="0001411A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AE05CE" w:rsidRPr="00AD0185" w:rsidTr="00643902">
        <w:trPr>
          <w:trHeight w:val="194"/>
        </w:trPr>
        <w:tc>
          <w:tcPr>
            <w:tcW w:w="4747" w:type="dxa"/>
            <w:gridSpan w:val="3"/>
            <w:shd w:val="clear" w:color="auto" w:fill="DDD9C3"/>
          </w:tcPr>
          <w:p w:rsidR="00AE05CE" w:rsidRPr="00705AAD" w:rsidRDefault="00AE05CE" w:rsidP="0001411A">
            <w:pPr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</w:p>
        </w:tc>
        <w:tc>
          <w:tcPr>
            <w:tcW w:w="1543" w:type="dxa"/>
            <w:gridSpan w:val="2"/>
          </w:tcPr>
          <w:p w:rsidR="00AE05CE" w:rsidRPr="00705AAD" w:rsidRDefault="00AE05CE" w:rsidP="0001411A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  <w:tc>
          <w:tcPr>
            <w:tcW w:w="2232" w:type="dxa"/>
          </w:tcPr>
          <w:p w:rsidR="00AE05CE" w:rsidRPr="00705AAD" w:rsidRDefault="00AE05CE" w:rsidP="0001411A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AE05CE" w:rsidRPr="005C4FC4" w:rsidTr="00643902">
        <w:trPr>
          <w:trHeight w:val="599"/>
        </w:trPr>
        <w:tc>
          <w:tcPr>
            <w:tcW w:w="2786" w:type="dxa"/>
            <w:shd w:val="clear" w:color="auto" w:fill="DDD9C3"/>
          </w:tcPr>
          <w:p w:rsidR="00643902" w:rsidRPr="00050B81" w:rsidRDefault="00643902" w:rsidP="00643902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COURSE TYPE</w:t>
            </w:r>
          </w:p>
          <w:p w:rsidR="00AE05CE" w:rsidRPr="00705AAD" w:rsidRDefault="00AE05CE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736" w:type="dxa"/>
            <w:gridSpan w:val="5"/>
          </w:tcPr>
          <w:p w:rsidR="00AE05CE" w:rsidRPr="00705AAD" w:rsidRDefault="00643902" w:rsidP="0001411A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  <w:proofErr w:type="spellStart"/>
            <w:r w:rsidRPr="00643902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>Background</w:t>
            </w:r>
            <w:proofErr w:type="spellEnd"/>
            <w:r w:rsidRPr="00643902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643902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>mainly</w:t>
            </w:r>
            <w:proofErr w:type="spellEnd"/>
            <w:r w:rsidRPr="00643902"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>)</w:t>
            </w:r>
          </w:p>
        </w:tc>
      </w:tr>
      <w:tr w:rsidR="00AE05CE" w:rsidRPr="00705AAD" w:rsidTr="00643902">
        <w:tc>
          <w:tcPr>
            <w:tcW w:w="2786" w:type="dxa"/>
            <w:shd w:val="clear" w:color="auto" w:fill="DDD9C3"/>
          </w:tcPr>
          <w:p w:rsidR="00643902" w:rsidRPr="00050B81" w:rsidRDefault="00643902" w:rsidP="0064390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PREREQUISITES</w:t>
            </w:r>
            <w:r w:rsidRPr="00050B8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AE05CE" w:rsidRPr="00705AAD" w:rsidRDefault="00AE05CE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736" w:type="dxa"/>
            <w:gridSpan w:val="5"/>
          </w:tcPr>
          <w:p w:rsidR="00AE05CE" w:rsidRPr="005C4FC4" w:rsidRDefault="00AE05CE" w:rsidP="0001411A">
            <w:pP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643902" w:rsidRPr="00705AAD" w:rsidTr="00643902">
        <w:tc>
          <w:tcPr>
            <w:tcW w:w="2786" w:type="dxa"/>
            <w:shd w:val="clear" w:color="auto" w:fill="DDD9C3"/>
          </w:tcPr>
          <w:p w:rsidR="00643902" w:rsidRPr="00050B81" w:rsidRDefault="00643902" w:rsidP="007C28F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736" w:type="dxa"/>
            <w:gridSpan w:val="5"/>
          </w:tcPr>
          <w:p w:rsidR="00643902" w:rsidRPr="00F77300" w:rsidRDefault="00643902" w:rsidP="007C28F5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Greek</w:t>
            </w:r>
          </w:p>
        </w:tc>
      </w:tr>
      <w:tr w:rsidR="00AE05CE" w:rsidRPr="005C4FC4" w:rsidTr="00643902">
        <w:tc>
          <w:tcPr>
            <w:tcW w:w="2786" w:type="dxa"/>
            <w:shd w:val="clear" w:color="auto" w:fill="DDD9C3"/>
          </w:tcPr>
          <w:p w:rsidR="00AE05CE" w:rsidRPr="00643902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77300">
              <w:rPr>
                <w:rFonts w:ascii="Calibri" w:hAnsi="Calibri" w:cs="Arial"/>
                <w:b/>
                <w:sz w:val="20"/>
                <w:szCs w:val="20"/>
              </w:rPr>
              <w:t xml:space="preserve">IS THE COURSE OFFERED for </w:t>
            </w:r>
            <w:r w:rsidRPr="00050B81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736" w:type="dxa"/>
            <w:gridSpan w:val="5"/>
          </w:tcPr>
          <w:p w:rsidR="00AE05CE" w:rsidRPr="00643902" w:rsidRDefault="00643902" w:rsidP="0001411A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Yes</w:t>
            </w:r>
          </w:p>
        </w:tc>
      </w:tr>
      <w:tr w:rsidR="00AE05CE" w:rsidRPr="00643902" w:rsidTr="00643902">
        <w:tc>
          <w:tcPr>
            <w:tcW w:w="2786" w:type="dxa"/>
            <w:shd w:val="clear" w:color="auto" w:fill="DDD9C3"/>
          </w:tcPr>
          <w:p w:rsidR="00AE05CE" w:rsidRPr="00705AAD" w:rsidRDefault="0064390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736" w:type="dxa"/>
            <w:gridSpan w:val="5"/>
          </w:tcPr>
          <w:p w:rsidR="00AE05CE" w:rsidRPr="00643902" w:rsidRDefault="00643902" w:rsidP="0001411A">
            <w:pPr>
              <w:spacing w:after="200" w:line="276" w:lineRule="auto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643902">
              <w:rPr>
                <w:rFonts w:ascii="Calibri" w:hAnsi="Calibri" w:cs="Arial"/>
                <w:color w:val="002060"/>
                <w:sz w:val="22"/>
                <w:szCs w:val="22"/>
              </w:rPr>
              <w:t>The course will be presented together with notes and other supporting material i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n the e class of GPA (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http</w:t>
            </w:r>
            <w:r w:rsidRPr="002743E3">
              <w:rPr>
                <w:rFonts w:ascii="Calibri" w:hAnsi="Calibri" w:cs="Arial"/>
                <w:color w:val="002060"/>
                <w:sz w:val="20"/>
                <w:szCs w:val="20"/>
              </w:rPr>
              <w:t>://</w:t>
            </w:r>
            <w:proofErr w:type="spellStart"/>
            <w: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openeclass</w:t>
            </w:r>
            <w:proofErr w:type="spellEnd"/>
            <w:r w:rsidRPr="002743E3">
              <w:rPr>
                <w:rFonts w:ascii="Calibri" w:hAnsi="Calibri" w:cs="Arial"/>
                <w:color w:val="00206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 w:cs="Arial"/>
                <w:color w:val="002060"/>
                <w:sz w:val="20"/>
                <w:szCs w:val="20"/>
              </w:rPr>
              <w:t>aua</w:t>
            </w:r>
            <w:proofErr w:type="spellEnd"/>
            <w:r w:rsidRPr="002743E3">
              <w:rPr>
                <w:rFonts w:ascii="Calibri" w:hAnsi="Calibri" w:cs="Arial"/>
                <w:color w:val="00206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gr</w:t>
            </w:r>
            <w:r w:rsidRPr="002743E3">
              <w:rPr>
                <w:rFonts w:ascii="Calibri" w:hAnsi="Calibri" w:cs="Arial"/>
                <w:color w:val="002060"/>
                <w:sz w:val="20"/>
                <w:szCs w:val="20"/>
              </w:rPr>
              <w:t>/</w:t>
            </w:r>
            <w:r w:rsidRPr="00643902">
              <w:rPr>
                <w:rFonts w:ascii="Calibri" w:hAnsi="Calibri" w:cs="Arial"/>
                <w:color w:val="002060"/>
                <w:sz w:val="22"/>
                <w:szCs w:val="22"/>
              </w:rPr>
              <w:t>)</w:t>
            </w:r>
          </w:p>
        </w:tc>
      </w:tr>
    </w:tbl>
    <w:p w:rsidR="00AE05CE" w:rsidRPr="00643902" w:rsidRDefault="00AE05CE" w:rsidP="0051485C">
      <w:r w:rsidRPr="00643902">
        <w:br w:type="page"/>
      </w:r>
    </w:p>
    <w:p w:rsidR="00433B95" w:rsidRPr="00007AB8" w:rsidRDefault="00433B95" w:rsidP="00433B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433B95" w:rsidRPr="00705AAD" w:rsidTr="0001411A"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433B95" w:rsidRDefault="00433B95">
            <w:r w:rsidRPr="00F43535">
              <w:rPr>
                <w:rFonts w:ascii="Calibri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AE05CE" w:rsidRPr="00433B95" w:rsidTr="0001411A">
        <w:tc>
          <w:tcPr>
            <w:tcW w:w="8472" w:type="dxa"/>
          </w:tcPr>
          <w:p w:rsidR="005A2593" w:rsidRPr="005A2593" w:rsidRDefault="00433B95" w:rsidP="00D0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D07A6A">
              <w:rPr>
                <w:rFonts w:ascii="Calibri" w:hAnsi="Calibri"/>
                <w:color w:val="002060"/>
              </w:rPr>
              <w:t>The aim of the course is to offer the students mathematical knowledge</w:t>
            </w:r>
            <w:r w:rsidR="00E43E39" w:rsidRPr="00D07A6A">
              <w:rPr>
                <w:rFonts w:ascii="Calibri" w:hAnsi="Calibri"/>
                <w:color w:val="002060"/>
              </w:rPr>
              <w:t>, not taught in the general Mathematics courses of the first two semesters,</w:t>
            </w:r>
            <w:r w:rsidRPr="00D07A6A">
              <w:rPr>
                <w:rFonts w:ascii="Calibri" w:hAnsi="Calibri"/>
                <w:color w:val="002060"/>
              </w:rPr>
              <w:t xml:space="preserve"> with a special emphasis on economic analysis and agricultural economics. Students will be taught and learn applications of these</w:t>
            </w:r>
            <w:r w:rsidR="00E43E39" w:rsidRPr="00D07A6A">
              <w:rPr>
                <w:rFonts w:ascii="Calibri" w:hAnsi="Calibri"/>
                <w:color w:val="002060"/>
              </w:rPr>
              <w:t xml:space="preserve"> methods both in</w:t>
            </w:r>
            <w:r w:rsidRPr="00D07A6A">
              <w:rPr>
                <w:rFonts w:ascii="Calibri" w:hAnsi="Calibri"/>
                <w:color w:val="002060"/>
              </w:rPr>
              <w:t xml:space="preserve"> exploring theory</w:t>
            </w:r>
            <w:r w:rsidR="00E43E39" w:rsidRPr="00D07A6A">
              <w:rPr>
                <w:rFonts w:ascii="Calibri" w:hAnsi="Calibri"/>
                <w:color w:val="002060"/>
              </w:rPr>
              <w:t xml:space="preserve"> and developing practice</w:t>
            </w:r>
            <w:r w:rsidRPr="00D07A6A">
              <w:rPr>
                <w:rFonts w:ascii="Calibri" w:hAnsi="Calibri"/>
                <w:color w:val="002060"/>
              </w:rPr>
              <w:t>, as well as in solving specific financial problems faced by businesses or policy-making</w:t>
            </w:r>
            <w:r w:rsidR="00CE2A06" w:rsidRPr="00D07A6A">
              <w:rPr>
                <w:rFonts w:ascii="Calibri" w:hAnsi="Calibri"/>
                <w:color w:val="002060"/>
              </w:rPr>
              <w:t>. Students are expected to</w:t>
            </w:r>
            <w:r w:rsidRPr="00D07A6A">
              <w:rPr>
                <w:rFonts w:ascii="Calibri" w:hAnsi="Calibri"/>
                <w:color w:val="002060"/>
              </w:rPr>
              <w:t xml:space="preserve"> understand the necessity of the previous mathematical knowledge they have acquired and which they will practice again, and they will be able t</w:t>
            </w:r>
            <w:r w:rsidR="00CE2A06" w:rsidRPr="00D07A6A">
              <w:rPr>
                <w:rFonts w:ascii="Calibri" w:hAnsi="Calibri"/>
                <w:color w:val="002060"/>
              </w:rPr>
              <w:t xml:space="preserve">o judge and decide what </w:t>
            </w:r>
            <w:r w:rsidRPr="00D07A6A">
              <w:rPr>
                <w:rFonts w:ascii="Calibri" w:hAnsi="Calibri"/>
                <w:color w:val="002060"/>
              </w:rPr>
              <w:t xml:space="preserve">specific mathematical methods </w:t>
            </w:r>
            <w:r w:rsidR="00CE2A06" w:rsidRPr="00D07A6A">
              <w:rPr>
                <w:rFonts w:ascii="Calibri" w:hAnsi="Calibri"/>
                <w:color w:val="002060"/>
              </w:rPr>
              <w:t>and tools taught in this course are</w:t>
            </w:r>
            <w:r w:rsidRPr="00D07A6A">
              <w:rPr>
                <w:rFonts w:ascii="Calibri" w:hAnsi="Calibri"/>
                <w:color w:val="002060"/>
              </w:rPr>
              <w:t xml:space="preserve"> suitable for solving specific problems. </w:t>
            </w:r>
            <w:r w:rsidR="005679AC" w:rsidRPr="00D07A6A">
              <w:rPr>
                <w:rFonts w:ascii="Calibri" w:hAnsi="Calibri"/>
                <w:color w:val="002060"/>
              </w:rPr>
              <w:t>Application of the methods will be</w:t>
            </w:r>
            <w:r w:rsidRPr="00D07A6A">
              <w:rPr>
                <w:rFonts w:ascii="Calibri" w:hAnsi="Calibri"/>
                <w:color w:val="002060"/>
              </w:rPr>
              <w:t xml:space="preserve"> assisted with exercises and examples. </w:t>
            </w:r>
          </w:p>
          <w:p w:rsidR="005A2593" w:rsidRDefault="005A2593" w:rsidP="00D07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</w:p>
          <w:p w:rsid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  <w:r w:rsidRPr="005A2593">
              <w:rPr>
                <w:rFonts w:ascii="Calibri" w:hAnsi="Calibri"/>
                <w:color w:val="002060"/>
              </w:rPr>
              <w:t>Applications of these mathematical methods are expected to:</w:t>
            </w:r>
          </w:p>
          <w:p w:rsidR="005A2593" w:rsidRP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</w:p>
          <w:p w:rsid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  <w:r w:rsidRPr="005A2593">
              <w:rPr>
                <w:rFonts w:ascii="Calibri" w:hAnsi="Calibri"/>
                <w:color w:val="002060"/>
              </w:rPr>
              <w:t>• improve the student's perception of theoretical and practical problems as well as their judgment for solving optimization problems with applications especially in agricultural economics.</w:t>
            </w:r>
          </w:p>
          <w:p w:rsidR="005A2593" w:rsidRP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</w:p>
          <w:p w:rsidR="005A2593" w:rsidRP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• being</w:t>
            </w:r>
            <w:r w:rsidRPr="005A2593">
              <w:rPr>
                <w:rFonts w:ascii="Calibri" w:hAnsi="Calibri"/>
                <w:color w:val="002060"/>
              </w:rPr>
              <w:t xml:space="preserve"> able to communicate information, results and so</w:t>
            </w:r>
            <w:bookmarkStart w:id="0" w:name="_GoBack"/>
            <w:bookmarkEnd w:id="0"/>
            <w:r w:rsidRPr="005A2593">
              <w:rPr>
                <w:rFonts w:ascii="Calibri" w:hAnsi="Calibri"/>
                <w:color w:val="002060"/>
              </w:rPr>
              <w:t>lutions based on the application of appropriate mathematical optimization methods (maximization / minimization problems) to both specialized and non-specialized audiences.</w:t>
            </w:r>
          </w:p>
          <w:p w:rsidR="005A2593" w:rsidRP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</w:p>
          <w:p w:rsidR="00AE05CE" w:rsidRPr="005A2593" w:rsidRDefault="005A2593" w:rsidP="005A259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593">
              <w:rPr>
                <w:rFonts w:ascii="Calibri" w:hAnsi="Calibri"/>
                <w:color w:val="002060"/>
              </w:rPr>
              <w:t xml:space="preserve">• In addition, to acquire the necessary </w:t>
            </w:r>
            <w:r>
              <w:rPr>
                <w:rFonts w:ascii="Calibri" w:hAnsi="Calibri"/>
                <w:color w:val="002060"/>
              </w:rPr>
              <w:t>basic knowledg</w:t>
            </w:r>
            <w:r w:rsidR="00D73903">
              <w:rPr>
                <w:rFonts w:ascii="Calibri" w:hAnsi="Calibri"/>
                <w:color w:val="002060"/>
              </w:rPr>
              <w:t>e</w:t>
            </w:r>
            <w:r w:rsidRPr="005A2593">
              <w:rPr>
                <w:rFonts w:ascii="Calibri" w:hAnsi="Calibri"/>
                <w:color w:val="002060"/>
              </w:rPr>
              <w:t xml:space="preserve"> in mathematical optimization that will undoubtedly be needed by those who decide to continue with postgraduate / doctoral studies and </w:t>
            </w:r>
            <w:proofErr w:type="gramStart"/>
            <w:r w:rsidRPr="005A2593">
              <w:rPr>
                <w:rFonts w:ascii="Calibri" w:hAnsi="Calibri"/>
                <w:color w:val="002060"/>
              </w:rPr>
              <w:t>research.</w:t>
            </w:r>
            <w:proofErr w:type="gramEnd"/>
          </w:p>
        </w:tc>
      </w:tr>
      <w:tr w:rsidR="00A53FD6" w:rsidRPr="00705AAD" w:rsidTr="0001411A">
        <w:tblPrEx>
          <w:tblLook w:val="0000" w:firstRow="0" w:lastRow="0" w:firstColumn="0" w:lastColumn="0" w:noHBand="0" w:noVBand="0"/>
        </w:tblPrEx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A53FD6" w:rsidRDefault="00A53FD6">
            <w:r w:rsidRPr="003634EF">
              <w:rPr>
                <w:rFonts w:ascii="Calibri" w:hAnsi="Calibri" w:cs="Arial"/>
                <w:b/>
                <w:sz w:val="20"/>
                <w:szCs w:val="20"/>
              </w:rPr>
              <w:t xml:space="preserve">General </w:t>
            </w:r>
            <w:proofErr w:type="spellStart"/>
            <w:r w:rsidRPr="003634EF">
              <w:rPr>
                <w:rFonts w:ascii="Calibri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AE05CE" w:rsidRPr="00A53FD6" w:rsidTr="0001411A">
        <w:tc>
          <w:tcPr>
            <w:tcW w:w="8472" w:type="dxa"/>
          </w:tcPr>
          <w:p w:rsidR="00AE05CE" w:rsidRPr="00A53FD6" w:rsidRDefault="00A53FD6" w:rsidP="0001411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  <w:r w:rsidRPr="00A53FD6">
              <w:rPr>
                <w:rFonts w:ascii="Calibri" w:hAnsi="Calibri"/>
                <w:color w:val="002060"/>
              </w:rPr>
              <w:t>Students have developed those knowledge acquisition skills that they need to pursue further studies with a high degree of autonomy.</w:t>
            </w:r>
          </w:p>
          <w:p w:rsidR="00AE05CE" w:rsidRPr="00A53FD6" w:rsidRDefault="00AE05CE" w:rsidP="0001411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2060"/>
              </w:rPr>
            </w:pPr>
          </w:p>
          <w:p w:rsidR="00AE05CE" w:rsidRPr="00A53FD6" w:rsidRDefault="00AE05CE" w:rsidP="000141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</w:tbl>
    <w:p w:rsidR="009832CB" w:rsidRPr="00050B81" w:rsidRDefault="009832CB" w:rsidP="00983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E05CE" w:rsidRPr="00336C8C" w:rsidTr="0001411A">
        <w:tc>
          <w:tcPr>
            <w:tcW w:w="8472" w:type="dxa"/>
          </w:tcPr>
          <w:p w:rsidR="00186F26" w:rsidRPr="00D07A6A" w:rsidRDefault="009832CB" w:rsidP="00D07A6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D07A6A">
              <w:rPr>
                <w:rFonts w:ascii="Calibri" w:hAnsi="Calibri"/>
                <w:color w:val="002060"/>
              </w:rPr>
              <w:t xml:space="preserve">Linear models and matrix algebra with applications on </w:t>
            </w:r>
            <w:r w:rsidR="00336C8C" w:rsidRPr="00D07A6A">
              <w:rPr>
                <w:rFonts w:ascii="Calibri" w:hAnsi="Calibri"/>
                <w:color w:val="002060"/>
              </w:rPr>
              <w:t>input-output problems and Markov chains</w:t>
            </w:r>
            <w:r w:rsidR="006C2009" w:rsidRPr="00D07A6A">
              <w:rPr>
                <w:rFonts w:ascii="Calibri" w:hAnsi="Calibri"/>
                <w:color w:val="002060"/>
              </w:rPr>
              <w:t>.</w:t>
            </w:r>
            <w:r w:rsidR="00186F26" w:rsidRPr="00D07A6A">
              <w:rPr>
                <w:rFonts w:ascii="Calibri" w:hAnsi="Calibri"/>
                <w:color w:val="002060"/>
              </w:rPr>
              <w:t xml:space="preserve"> </w:t>
            </w:r>
          </w:p>
          <w:p w:rsidR="00186F26" w:rsidRPr="00D07A6A" w:rsidRDefault="00336C8C" w:rsidP="00D07A6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D07A6A">
              <w:rPr>
                <w:rFonts w:ascii="Calibri" w:hAnsi="Calibri"/>
                <w:color w:val="002060"/>
              </w:rPr>
              <w:t>Structure of optimization problems</w:t>
            </w:r>
            <w:r w:rsidR="00AE05CE" w:rsidRPr="00D07A6A">
              <w:rPr>
                <w:rFonts w:ascii="Calibri" w:hAnsi="Calibri"/>
                <w:color w:val="002060"/>
              </w:rPr>
              <w:t xml:space="preserve">, </w:t>
            </w:r>
            <w:r w:rsidRPr="00D07A6A">
              <w:rPr>
                <w:rFonts w:ascii="Calibri" w:hAnsi="Calibri"/>
                <w:color w:val="002060"/>
              </w:rPr>
              <w:t>conditions for existence of solutions</w:t>
            </w:r>
            <w:r w:rsidR="00AE05CE" w:rsidRPr="00D07A6A">
              <w:rPr>
                <w:rFonts w:ascii="Calibri" w:hAnsi="Calibri"/>
                <w:color w:val="002060"/>
              </w:rPr>
              <w:t xml:space="preserve">, </w:t>
            </w:r>
            <w:r w:rsidRPr="00D07A6A">
              <w:rPr>
                <w:rFonts w:ascii="Calibri" w:hAnsi="Calibri"/>
                <w:color w:val="002060"/>
              </w:rPr>
              <w:t>total solution</w:t>
            </w:r>
            <w:r w:rsidR="00AE05CE" w:rsidRPr="00D07A6A">
              <w:rPr>
                <w:rFonts w:ascii="Calibri" w:hAnsi="Calibri"/>
                <w:color w:val="002060"/>
              </w:rPr>
              <w:t xml:space="preserve">, </w:t>
            </w:r>
            <w:r w:rsidRPr="00D07A6A">
              <w:rPr>
                <w:rFonts w:ascii="Calibri" w:hAnsi="Calibri"/>
                <w:color w:val="002060"/>
              </w:rPr>
              <w:t>unique solution</w:t>
            </w:r>
            <w:r w:rsidR="00AE05CE" w:rsidRPr="00D07A6A">
              <w:rPr>
                <w:rFonts w:ascii="Calibri" w:hAnsi="Calibri"/>
                <w:color w:val="002060"/>
              </w:rPr>
              <w:t xml:space="preserve">, </w:t>
            </w:r>
            <w:r w:rsidRPr="00D07A6A">
              <w:rPr>
                <w:rFonts w:ascii="Calibri" w:hAnsi="Calibri"/>
                <w:color w:val="002060"/>
              </w:rPr>
              <w:t>etc</w:t>
            </w:r>
            <w:r w:rsidR="00AE05CE" w:rsidRPr="00D07A6A">
              <w:rPr>
                <w:rFonts w:ascii="Calibri" w:hAnsi="Calibri"/>
                <w:color w:val="002060"/>
              </w:rPr>
              <w:t xml:space="preserve">. </w:t>
            </w:r>
          </w:p>
          <w:p w:rsidR="00186F26" w:rsidRPr="00D07A6A" w:rsidRDefault="00AE05CE" w:rsidP="00D07A6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D07A6A">
              <w:rPr>
                <w:rFonts w:ascii="Calibri" w:hAnsi="Calibri"/>
                <w:color w:val="002060"/>
              </w:rPr>
              <w:t>Lagrange</w:t>
            </w:r>
            <w:r w:rsidR="00336C8C" w:rsidRPr="00D07A6A">
              <w:rPr>
                <w:rFonts w:ascii="Calibri" w:hAnsi="Calibri"/>
                <w:color w:val="002060"/>
              </w:rPr>
              <w:t xml:space="preserve"> method</w:t>
            </w:r>
            <w:r w:rsidRPr="00D07A6A">
              <w:rPr>
                <w:rFonts w:ascii="Calibri" w:hAnsi="Calibri"/>
                <w:color w:val="002060"/>
              </w:rPr>
              <w:t xml:space="preserve"> </w:t>
            </w:r>
            <w:r w:rsidR="00336C8C" w:rsidRPr="00D07A6A">
              <w:rPr>
                <w:rFonts w:ascii="Calibri" w:hAnsi="Calibri"/>
                <w:color w:val="002060"/>
              </w:rPr>
              <w:t>and applications on the theory of demand and production.</w:t>
            </w:r>
            <w:r w:rsidRPr="00D07A6A">
              <w:rPr>
                <w:rFonts w:ascii="Calibri" w:hAnsi="Calibri"/>
                <w:color w:val="002060"/>
              </w:rPr>
              <w:t xml:space="preserve"> </w:t>
            </w:r>
          </w:p>
          <w:p w:rsidR="00AE05CE" w:rsidRPr="00D07A6A" w:rsidRDefault="00336C8C" w:rsidP="00D07A6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D07A6A">
              <w:rPr>
                <w:rFonts w:ascii="Calibri" w:hAnsi="Calibri"/>
                <w:color w:val="002060"/>
              </w:rPr>
              <w:t xml:space="preserve">The case of linear programming, </w:t>
            </w:r>
            <w:r w:rsidR="006C2009" w:rsidRPr="00D07A6A">
              <w:rPr>
                <w:rFonts w:ascii="Calibri" w:hAnsi="Calibri"/>
                <w:color w:val="002060"/>
              </w:rPr>
              <w:t>Simplex</w:t>
            </w:r>
            <w:r w:rsidRPr="00D07A6A">
              <w:rPr>
                <w:rFonts w:ascii="Calibri" w:hAnsi="Calibri"/>
                <w:color w:val="002060"/>
              </w:rPr>
              <w:t xml:space="preserve"> algorithm</w:t>
            </w:r>
            <w:r w:rsidR="006C2009" w:rsidRPr="00D07A6A">
              <w:rPr>
                <w:rFonts w:ascii="Calibri" w:hAnsi="Calibri"/>
                <w:color w:val="002060"/>
              </w:rPr>
              <w:t xml:space="preserve">, </w:t>
            </w:r>
            <w:r w:rsidRPr="00D07A6A">
              <w:rPr>
                <w:rFonts w:ascii="Calibri" w:hAnsi="Calibri"/>
                <w:color w:val="002060"/>
              </w:rPr>
              <w:t>methods for maximization and minimization problems</w:t>
            </w:r>
            <w:r w:rsidR="006C2009" w:rsidRPr="00D07A6A">
              <w:rPr>
                <w:rFonts w:ascii="Calibri" w:hAnsi="Calibri"/>
                <w:color w:val="002060"/>
              </w:rPr>
              <w:t xml:space="preserve">. </w:t>
            </w:r>
          </w:p>
          <w:p w:rsidR="00AE05CE" w:rsidRPr="00336C8C" w:rsidRDefault="00AE05CE" w:rsidP="0001411A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</w:p>
        </w:tc>
      </w:tr>
    </w:tbl>
    <w:p w:rsidR="00933312" w:rsidRPr="00050B81" w:rsidRDefault="00933312" w:rsidP="009333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AE05CE" w:rsidRPr="00933312" w:rsidTr="0001411A">
        <w:tc>
          <w:tcPr>
            <w:tcW w:w="3306" w:type="dxa"/>
            <w:shd w:val="clear" w:color="auto" w:fill="DDD9C3"/>
          </w:tcPr>
          <w:p w:rsidR="00AE05CE" w:rsidRPr="00705AAD" w:rsidRDefault="00933312" w:rsidP="0001411A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TEACHING METHOD</w:t>
            </w:r>
          </w:p>
        </w:tc>
        <w:tc>
          <w:tcPr>
            <w:tcW w:w="5166" w:type="dxa"/>
          </w:tcPr>
          <w:p w:rsidR="00AE05CE" w:rsidRPr="00933312" w:rsidRDefault="00933312" w:rsidP="00F92125">
            <w:pPr>
              <w:spacing w:after="200" w:line="276" w:lineRule="auto"/>
              <w:rPr>
                <w:rFonts w:ascii="Calibri" w:hAnsi="Calibri"/>
                <w:iCs/>
                <w:color w:val="002060"/>
              </w:rPr>
            </w:pPr>
            <w:r>
              <w:rPr>
                <w:rFonts w:ascii="Calibri" w:hAnsi="Calibri"/>
                <w:iCs/>
                <w:color w:val="002060"/>
                <w:sz w:val="22"/>
                <w:szCs w:val="22"/>
              </w:rPr>
              <w:t>Lectures in the class</w:t>
            </w:r>
            <w:r w:rsidRPr="00933312">
              <w:rPr>
                <w:rFonts w:ascii="Calibri" w:hAnsi="Calibri"/>
                <w:iCs/>
                <w:color w:val="002060"/>
                <w:sz w:val="22"/>
                <w:szCs w:val="22"/>
              </w:rPr>
              <w:t xml:space="preserve"> and meetings with students</w:t>
            </w:r>
          </w:p>
        </w:tc>
      </w:tr>
      <w:tr w:rsidR="00AE05CE" w:rsidRPr="00933312" w:rsidTr="0001411A">
        <w:tc>
          <w:tcPr>
            <w:tcW w:w="3306" w:type="dxa"/>
            <w:shd w:val="clear" w:color="auto" w:fill="DDD9C3"/>
          </w:tcPr>
          <w:p w:rsidR="00AE05CE" w:rsidRPr="00933312" w:rsidRDefault="00933312" w:rsidP="0001411A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F77300">
              <w:rPr>
                <w:rFonts w:ascii="Calibri" w:hAnsi="Calibri" w:cs="Arial"/>
                <w:b/>
                <w:sz w:val="20"/>
                <w:szCs w:val="20"/>
              </w:rPr>
              <w:t>USE OF INFORMATICS and COMMUNICATION  TECHNOLOGIES</w:t>
            </w:r>
          </w:p>
        </w:tc>
        <w:tc>
          <w:tcPr>
            <w:tcW w:w="5166" w:type="dxa"/>
          </w:tcPr>
          <w:p w:rsidR="00933312" w:rsidRPr="00933312" w:rsidRDefault="00933312" w:rsidP="00933312">
            <w:pPr>
              <w:pStyle w:val="a4"/>
              <w:numPr>
                <w:ilvl w:val="0"/>
                <w:numId w:val="5"/>
              </w:num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>Computer and interactive whiteboard will be used in teaching.</w:t>
            </w:r>
          </w:p>
          <w:p w:rsidR="00933312" w:rsidRPr="00933312" w:rsidRDefault="00933312" w:rsidP="00933312">
            <w:pPr>
              <w:pStyle w:val="a4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:rsidR="00933312" w:rsidRPr="00933312" w:rsidRDefault="00933312" w:rsidP="00933312">
            <w:pPr>
              <w:pStyle w:val="a4"/>
              <w:numPr>
                <w:ilvl w:val="0"/>
                <w:numId w:val="5"/>
              </w:num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 xml:space="preserve">Learning process support through the </w:t>
            </w: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lastRenderedPageBreak/>
              <w:t>electronic platform e-class.</w:t>
            </w:r>
          </w:p>
          <w:p w:rsidR="00933312" w:rsidRPr="00933312" w:rsidRDefault="00933312" w:rsidP="00933312">
            <w:pPr>
              <w:pStyle w:val="a4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</w:p>
          <w:p w:rsidR="00933312" w:rsidRPr="00933312" w:rsidRDefault="00933312" w:rsidP="00933312">
            <w:pPr>
              <w:pStyle w:val="a4"/>
              <w:numPr>
                <w:ilvl w:val="0"/>
                <w:numId w:val="5"/>
              </w:num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>Communication with students will be done on a personal level, also using e-mail and direct telecommunication (e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>.</w:t>
            </w: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>g</w:t>
            </w:r>
            <w:r>
              <w:rPr>
                <w:rFonts w:ascii="Calibri" w:hAnsi="Calibri" w:cs="Arial"/>
                <w:color w:val="002060"/>
                <w:sz w:val="22"/>
                <w:szCs w:val="22"/>
              </w:rPr>
              <w:t xml:space="preserve">. </w:t>
            </w: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>skype</w:t>
            </w:r>
            <w:proofErr w:type="spellEnd"/>
            <w:proofErr w:type="gramEnd"/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>).</w:t>
            </w:r>
          </w:p>
          <w:p w:rsidR="00AE05CE" w:rsidRPr="00933312" w:rsidRDefault="00AE05CE" w:rsidP="00933312">
            <w:pPr>
              <w:pStyle w:val="a4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933312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AE05CE" w:rsidRPr="00705AAD" w:rsidTr="0001411A">
        <w:tc>
          <w:tcPr>
            <w:tcW w:w="3306" w:type="dxa"/>
            <w:shd w:val="clear" w:color="auto" w:fill="DDD9C3"/>
          </w:tcPr>
          <w:p w:rsidR="00FC449A" w:rsidRPr="00050B81" w:rsidRDefault="00FC449A" w:rsidP="00FC449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TEACHING ORGANISATION</w:t>
            </w:r>
          </w:p>
          <w:p w:rsidR="00AE05CE" w:rsidRPr="00705AAD" w:rsidRDefault="00AE05CE" w:rsidP="0001411A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FC449A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FC449A" w:rsidRPr="00C20232" w:rsidRDefault="00FC449A" w:rsidP="007C28F5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FC449A" w:rsidRPr="00C20232" w:rsidRDefault="00FC449A" w:rsidP="007C28F5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FC449A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D1529F" w:rsidRDefault="00FC449A" w:rsidP="007C28F5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FC449A" w:rsidRDefault="00FC449A" w:rsidP="00F92125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65</w:t>
                  </w:r>
                </w:p>
              </w:tc>
            </w:tr>
            <w:tr w:rsidR="00FC449A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D1529F" w:rsidRDefault="00FC449A" w:rsidP="007C28F5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Independent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FC449A" w:rsidRDefault="00FC449A" w:rsidP="00355A0D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27</w:t>
                  </w:r>
                </w:p>
              </w:tc>
            </w:tr>
            <w:tr w:rsidR="00FC449A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D1529F" w:rsidRDefault="00FC449A" w:rsidP="007C28F5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Homework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FC449A" w:rsidRDefault="00FC449A" w:rsidP="00175C4B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33</w:t>
                  </w: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D22DA">
                  <w:pPr>
                    <w:jc w:val="center"/>
                    <w:rPr>
                      <w:rFonts w:ascii="Calibri" w:hAnsi="Calibri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/>
                      <w:iCs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D22DA">
                  <w:pPr>
                    <w:jc w:val="center"/>
                    <w:rPr>
                      <w:rFonts w:ascii="Calibri" w:hAnsi="Calibri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/>
                      <w:iCs/>
                      <w:color w:val="00206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1411A">
                  <w:pPr>
                    <w:rPr>
                      <w:rFonts w:ascii="Calibri" w:hAnsi="Calibri"/>
                      <w:iCs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CE" w:rsidRPr="000D22DA" w:rsidRDefault="00AE05CE" w:rsidP="000D22DA">
                  <w:pPr>
                    <w:jc w:val="center"/>
                    <w:rPr>
                      <w:rFonts w:ascii="Calibri" w:hAnsi="Calibri" w:cs="Arial"/>
                      <w:color w:val="00206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AE05CE" w:rsidRPr="00705AAD" w:rsidTr="000D22D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49A" w:rsidRPr="0016688E" w:rsidRDefault="00FC449A" w:rsidP="00FC449A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16688E">
                    <w:rPr>
                      <w:rFonts w:ascii="Calibri" w:hAnsi="Calibri" w:cs="Arial"/>
                      <w:i/>
                      <w:color w:val="002060"/>
                    </w:rPr>
                    <w:t>Course total</w:t>
                  </w:r>
                </w:p>
                <w:p w:rsidR="00AE05CE" w:rsidRPr="00FC449A" w:rsidRDefault="00FC449A" w:rsidP="00FC449A">
                  <w:pPr>
                    <w:rPr>
                      <w:rFonts w:ascii="Calibri" w:hAnsi="Calibri"/>
                      <w:iCs/>
                      <w:color w:val="002060"/>
                    </w:rPr>
                  </w:pPr>
                  <w:r w:rsidRPr="00F77300">
                    <w:rPr>
                      <w:rFonts w:ascii="Calibri" w:hAnsi="Calibri" w:cs="Arial"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5CE" w:rsidRPr="00B06BD5" w:rsidRDefault="00AE05CE" w:rsidP="000D22DA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 w:rsidRPr="00B06BD5">
                    <w:rPr>
                      <w:rFonts w:ascii="Calibri" w:hAnsi="Calibri" w:cs="Arial"/>
                      <w:color w:val="002060"/>
                      <w:sz w:val="22"/>
                      <w:szCs w:val="22"/>
                      <w:lang w:val="el-GR"/>
                    </w:rPr>
                    <w:t>125</w:t>
                  </w:r>
                </w:p>
              </w:tc>
            </w:tr>
          </w:tbl>
          <w:p w:rsidR="00AE05CE" w:rsidRPr="00705AAD" w:rsidRDefault="00AE05CE" w:rsidP="0001411A">
            <w:pPr>
              <w:rPr>
                <w:rFonts w:ascii="Tahoma" w:hAnsi="Tahoma" w:cs="Tahoma"/>
              </w:rPr>
            </w:pPr>
          </w:p>
        </w:tc>
      </w:tr>
      <w:tr w:rsidR="00AE05CE" w:rsidRPr="00AD0185" w:rsidTr="0001411A">
        <w:tc>
          <w:tcPr>
            <w:tcW w:w="3306" w:type="dxa"/>
          </w:tcPr>
          <w:p w:rsidR="00FC449A" w:rsidRPr="00050B81" w:rsidRDefault="00FC449A" w:rsidP="00FC449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STUDENTS EVALUATION</w:t>
            </w:r>
          </w:p>
          <w:p w:rsidR="00AE05CE" w:rsidRPr="00705AAD" w:rsidRDefault="00AE05CE" w:rsidP="0001411A">
            <w:pPr>
              <w:jc w:val="both"/>
              <w:rPr>
                <w:rFonts w:ascii="Calibri" w:hAnsi="Calibr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</w:tcPr>
          <w:p w:rsidR="00AE05CE" w:rsidRDefault="00FC449A" w:rsidP="0001411A">
            <w:pPr>
              <w:rPr>
                <w:rFonts w:ascii="Calibri" w:hAnsi="Calibri" w:cs="Arial"/>
                <w:color w:val="002060"/>
                <w:lang w:val="el-GR"/>
              </w:rPr>
            </w:pPr>
            <w:r w:rsidRPr="00805AA5">
              <w:rPr>
                <w:iCs/>
                <w:color w:val="002060"/>
              </w:rPr>
              <w:t xml:space="preserve">Written final exams </w:t>
            </w:r>
            <w:r w:rsidRPr="008343A9">
              <w:rPr>
                <w:iCs/>
                <w:color w:val="002060"/>
              </w:rPr>
              <w:t>(</w:t>
            </w:r>
            <w:r>
              <w:rPr>
                <w:iCs/>
                <w:color w:val="002060"/>
              </w:rPr>
              <w:t>10</w:t>
            </w:r>
            <w:r w:rsidRPr="008343A9">
              <w:rPr>
                <w:iCs/>
                <w:color w:val="002060"/>
              </w:rPr>
              <w:t xml:space="preserve">0%) </w:t>
            </w: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  <w:p w:rsidR="00AE05CE" w:rsidRPr="00705AAD" w:rsidRDefault="00AE05CE" w:rsidP="0001411A">
            <w:pPr>
              <w:rPr>
                <w:rFonts w:ascii="Calibri" w:hAnsi="Calibri" w:cs="Arial"/>
                <w:color w:val="002060"/>
                <w:lang w:val="el-GR"/>
              </w:rPr>
            </w:pPr>
          </w:p>
        </w:tc>
      </w:tr>
    </w:tbl>
    <w:p w:rsidR="00FC449A" w:rsidRPr="00050B81" w:rsidRDefault="00FC449A" w:rsidP="00FC4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E05CE" w:rsidRPr="00AD0185" w:rsidTr="0001411A">
        <w:tc>
          <w:tcPr>
            <w:tcW w:w="8472" w:type="dxa"/>
          </w:tcPr>
          <w:p w:rsidR="0014490C" w:rsidRPr="00194421" w:rsidRDefault="00FC449A" w:rsidP="00194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194421">
              <w:rPr>
                <w:rFonts w:ascii="Calibri" w:hAnsi="Calibri"/>
                <w:color w:val="002060"/>
              </w:rPr>
              <w:t>Suggested bibliography:</w:t>
            </w:r>
          </w:p>
          <w:p w:rsidR="0014490C" w:rsidRDefault="0014490C" w:rsidP="00C72DF6">
            <w:pPr>
              <w:rPr>
                <w:lang w:val="el-GR"/>
              </w:rPr>
            </w:pPr>
          </w:p>
          <w:p w:rsidR="0014490C" w:rsidRPr="00194421" w:rsidRDefault="0014490C" w:rsidP="001944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proofErr w:type="spellStart"/>
            <w:r w:rsidRPr="00336B11">
              <w:rPr>
                <w:rFonts w:ascii="Calibri" w:hAnsi="Calibri"/>
                <w:color w:val="002060"/>
                <w:lang w:val="el-GR"/>
              </w:rPr>
              <w:t>Κουτρουμανίδης</w:t>
            </w:r>
            <w:proofErr w:type="spellEnd"/>
            <w:r w:rsidRPr="00336B11">
              <w:rPr>
                <w:rFonts w:ascii="Calibri" w:hAnsi="Calibri"/>
                <w:color w:val="002060"/>
                <w:lang w:val="el-GR"/>
              </w:rPr>
              <w:t xml:space="preserve">, Θ., Ζαφειρίου, Ε. και </w:t>
            </w:r>
            <w:proofErr w:type="spellStart"/>
            <w:r w:rsidRPr="00336B11">
              <w:rPr>
                <w:rFonts w:ascii="Calibri" w:hAnsi="Calibri"/>
                <w:color w:val="002060"/>
                <w:lang w:val="el-GR"/>
              </w:rPr>
              <w:t>Μαλέσιος</w:t>
            </w:r>
            <w:proofErr w:type="spellEnd"/>
            <w:r w:rsidRPr="00336B11">
              <w:rPr>
                <w:rFonts w:ascii="Calibri" w:hAnsi="Calibri"/>
                <w:color w:val="002060"/>
                <w:lang w:val="el-GR"/>
              </w:rPr>
              <w:t xml:space="preserve">, Χ. (2016). Εφαρμοσμένα μαθηματικά στη γεωπονική επιστήμη. </w:t>
            </w:r>
            <w:proofErr w:type="spellStart"/>
            <w:r w:rsidRPr="00194421">
              <w:rPr>
                <w:rFonts w:ascii="Calibri" w:hAnsi="Calibri"/>
                <w:color w:val="002060"/>
              </w:rPr>
              <w:t>Εκδόσεις</w:t>
            </w:r>
            <w:proofErr w:type="spellEnd"/>
            <w:r w:rsidRPr="00194421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194421">
              <w:rPr>
                <w:rFonts w:ascii="Calibri" w:hAnsi="Calibri"/>
                <w:color w:val="002060"/>
              </w:rPr>
              <w:t>Τζιόλ</w:t>
            </w:r>
            <w:proofErr w:type="spellEnd"/>
            <w:r w:rsidRPr="00194421">
              <w:rPr>
                <w:rFonts w:ascii="Calibri" w:hAnsi="Calibri"/>
                <w:color w:val="002060"/>
              </w:rPr>
              <w:t xml:space="preserve">α, </w:t>
            </w:r>
            <w:proofErr w:type="spellStart"/>
            <w:r w:rsidRPr="00194421">
              <w:rPr>
                <w:rFonts w:ascii="Calibri" w:hAnsi="Calibri"/>
                <w:color w:val="002060"/>
              </w:rPr>
              <w:t>Θεσσ</w:t>
            </w:r>
            <w:proofErr w:type="spellEnd"/>
            <w:r w:rsidRPr="00194421">
              <w:rPr>
                <w:rFonts w:ascii="Calibri" w:hAnsi="Calibri"/>
                <w:color w:val="002060"/>
              </w:rPr>
              <w:t>αλονίκη.</w:t>
            </w:r>
          </w:p>
          <w:p w:rsidR="0014490C" w:rsidRPr="00194421" w:rsidRDefault="0014490C" w:rsidP="00194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</w:p>
          <w:p w:rsidR="0014490C" w:rsidRPr="00336B11" w:rsidRDefault="00AE05CE" w:rsidP="001944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  <w:r w:rsidRPr="00194421">
              <w:rPr>
                <w:rFonts w:ascii="Calibri" w:hAnsi="Calibri"/>
                <w:color w:val="002060"/>
              </w:rPr>
              <w:t>Chiang</w:t>
            </w:r>
            <w:r w:rsidR="0014490C" w:rsidRPr="00194421">
              <w:rPr>
                <w:rFonts w:ascii="Calibri" w:hAnsi="Calibri"/>
                <w:color w:val="002060"/>
              </w:rPr>
              <w:t>, Α.</w:t>
            </w:r>
            <w:r w:rsidR="00203825" w:rsidRPr="00194421">
              <w:rPr>
                <w:rFonts w:ascii="Calibri" w:hAnsi="Calibri"/>
                <w:color w:val="002060"/>
              </w:rPr>
              <w:t xml:space="preserve"> and Wainwright</w:t>
            </w:r>
            <w:r w:rsidR="0014490C" w:rsidRPr="00194421">
              <w:rPr>
                <w:rFonts w:ascii="Calibri" w:hAnsi="Calibri"/>
                <w:color w:val="002060"/>
              </w:rPr>
              <w:t>, Κ. (2009)</w:t>
            </w:r>
            <w:r w:rsidRPr="00194421">
              <w:rPr>
                <w:rFonts w:ascii="Calibri" w:hAnsi="Calibri"/>
                <w:color w:val="002060"/>
              </w:rPr>
              <w:t xml:space="preserve">. </w:t>
            </w:r>
            <w:r w:rsidR="0014490C" w:rsidRPr="00336B11">
              <w:rPr>
                <w:rFonts w:ascii="Calibri" w:hAnsi="Calibri"/>
                <w:color w:val="002060"/>
                <w:lang w:val="el-GR"/>
              </w:rPr>
              <w:t>Μαθηματικές μέθοδοι οικονομικής ανάλυσης. Εκδόσεις Κριτική, Αθήνα.</w:t>
            </w:r>
          </w:p>
          <w:p w:rsidR="0014490C" w:rsidRPr="00336B11" w:rsidRDefault="0014490C" w:rsidP="00194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  <w:lang w:val="el-GR"/>
              </w:rPr>
            </w:pPr>
          </w:p>
          <w:p w:rsidR="00AE05CE" w:rsidRPr="00194421" w:rsidRDefault="0014490C" w:rsidP="0019442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2060"/>
              </w:rPr>
            </w:pPr>
            <w:r w:rsidRPr="00336B11">
              <w:rPr>
                <w:rFonts w:ascii="Calibri" w:hAnsi="Calibri"/>
                <w:color w:val="002060"/>
                <w:lang w:val="el-GR"/>
              </w:rPr>
              <w:t xml:space="preserve">Μάνος Β. (2009). Μέθοδοι ποσοτικής ανάλυσης. </w:t>
            </w:r>
            <w:proofErr w:type="spellStart"/>
            <w:r w:rsidRPr="00194421">
              <w:rPr>
                <w:rFonts w:ascii="Calibri" w:hAnsi="Calibri"/>
                <w:color w:val="002060"/>
              </w:rPr>
              <w:t>Εκδόσεις</w:t>
            </w:r>
            <w:proofErr w:type="spellEnd"/>
            <w:r w:rsidRPr="00194421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194421">
              <w:rPr>
                <w:rFonts w:ascii="Calibri" w:hAnsi="Calibri"/>
                <w:color w:val="002060"/>
              </w:rPr>
              <w:t>Ζήτη</w:t>
            </w:r>
            <w:proofErr w:type="spellEnd"/>
            <w:r w:rsidRPr="00194421">
              <w:rPr>
                <w:rFonts w:ascii="Calibri" w:hAnsi="Calibri"/>
                <w:color w:val="002060"/>
              </w:rPr>
              <w:t xml:space="preserve">, </w:t>
            </w:r>
            <w:proofErr w:type="spellStart"/>
            <w:r w:rsidRPr="00194421">
              <w:rPr>
                <w:rFonts w:ascii="Calibri" w:hAnsi="Calibri"/>
                <w:color w:val="002060"/>
              </w:rPr>
              <w:t>Θεσσ</w:t>
            </w:r>
            <w:proofErr w:type="spellEnd"/>
            <w:r w:rsidRPr="00194421">
              <w:rPr>
                <w:rFonts w:ascii="Calibri" w:hAnsi="Calibri"/>
                <w:color w:val="002060"/>
              </w:rPr>
              <w:t>αλονίκη.</w:t>
            </w:r>
          </w:p>
          <w:p w:rsidR="00AE05CE" w:rsidRPr="00705AAD" w:rsidRDefault="00AE05CE" w:rsidP="0001411A">
            <w:pPr>
              <w:jc w:val="both"/>
              <w:rPr>
                <w:rFonts w:ascii="Calibri" w:hAnsi="Calibri" w:cs="Arial"/>
                <w:b/>
                <w:lang w:val="el-GR"/>
              </w:rPr>
            </w:pPr>
          </w:p>
        </w:tc>
      </w:tr>
    </w:tbl>
    <w:p w:rsidR="00AE05CE" w:rsidRPr="00C72DF6" w:rsidRDefault="00AE05CE">
      <w:pPr>
        <w:rPr>
          <w:lang w:val="el-GR"/>
        </w:rPr>
      </w:pPr>
    </w:p>
    <w:sectPr w:rsidR="00AE05CE" w:rsidRPr="00C72DF6" w:rsidSect="00031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C12"/>
    <w:multiLevelType w:val="hybridMultilevel"/>
    <w:tmpl w:val="8E74A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92C89"/>
    <w:multiLevelType w:val="hybridMultilevel"/>
    <w:tmpl w:val="9044FC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17644"/>
    <w:multiLevelType w:val="hybridMultilevel"/>
    <w:tmpl w:val="B95EF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B2BF1"/>
    <w:multiLevelType w:val="hybridMultilevel"/>
    <w:tmpl w:val="664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C1BA2"/>
    <w:multiLevelType w:val="hybridMultilevel"/>
    <w:tmpl w:val="60AC2AC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5C"/>
    <w:rsid w:val="0001411A"/>
    <w:rsid w:val="000144A4"/>
    <w:rsid w:val="00031690"/>
    <w:rsid w:val="00050821"/>
    <w:rsid w:val="000D22DA"/>
    <w:rsid w:val="000E65EE"/>
    <w:rsid w:val="0014490C"/>
    <w:rsid w:val="00152536"/>
    <w:rsid w:val="00175C4B"/>
    <w:rsid w:val="00186F26"/>
    <w:rsid w:val="00194421"/>
    <w:rsid w:val="001D2BAF"/>
    <w:rsid w:val="001E39F6"/>
    <w:rsid w:val="00203825"/>
    <w:rsid w:val="00336B11"/>
    <w:rsid w:val="00336C8C"/>
    <w:rsid w:val="00340FE3"/>
    <w:rsid w:val="00355A0D"/>
    <w:rsid w:val="00394BBC"/>
    <w:rsid w:val="003B2ED1"/>
    <w:rsid w:val="004017E9"/>
    <w:rsid w:val="00412D1F"/>
    <w:rsid w:val="004245BF"/>
    <w:rsid w:val="00433B95"/>
    <w:rsid w:val="004A5B30"/>
    <w:rsid w:val="004E2C8A"/>
    <w:rsid w:val="0051485C"/>
    <w:rsid w:val="005679AC"/>
    <w:rsid w:val="00583C90"/>
    <w:rsid w:val="005A2593"/>
    <w:rsid w:val="005C4FC4"/>
    <w:rsid w:val="005F4935"/>
    <w:rsid w:val="00643902"/>
    <w:rsid w:val="006C2009"/>
    <w:rsid w:val="006E0B38"/>
    <w:rsid w:val="00705AAD"/>
    <w:rsid w:val="00730055"/>
    <w:rsid w:val="007602B1"/>
    <w:rsid w:val="007605D0"/>
    <w:rsid w:val="008200E1"/>
    <w:rsid w:val="00894B9E"/>
    <w:rsid w:val="008D215B"/>
    <w:rsid w:val="00927D8F"/>
    <w:rsid w:val="00933312"/>
    <w:rsid w:val="009832CB"/>
    <w:rsid w:val="009C137D"/>
    <w:rsid w:val="009C2E94"/>
    <w:rsid w:val="00A53FD6"/>
    <w:rsid w:val="00AB699A"/>
    <w:rsid w:val="00AD0185"/>
    <w:rsid w:val="00AE05CE"/>
    <w:rsid w:val="00B00498"/>
    <w:rsid w:val="00B06BD5"/>
    <w:rsid w:val="00B9124C"/>
    <w:rsid w:val="00BE2D9A"/>
    <w:rsid w:val="00BE4756"/>
    <w:rsid w:val="00BE6A69"/>
    <w:rsid w:val="00C42001"/>
    <w:rsid w:val="00C47B3E"/>
    <w:rsid w:val="00C72DF6"/>
    <w:rsid w:val="00CD554B"/>
    <w:rsid w:val="00CE2A06"/>
    <w:rsid w:val="00D07A6A"/>
    <w:rsid w:val="00D73903"/>
    <w:rsid w:val="00E43E39"/>
    <w:rsid w:val="00F30539"/>
    <w:rsid w:val="00F563E5"/>
    <w:rsid w:val="00F72B38"/>
    <w:rsid w:val="00F92125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5148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5148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ΠΕΡΙΓΡΑΜΜΑ ΜΑΘΗΜΑΤΟΣ</vt:lpstr>
      <vt:lpstr>ΠΕΡΙΓΡΑΜΜΑ ΜΑΘΗΜΑΤΟΣ</vt:lpstr>
    </vt:vector>
  </TitlesOfParts>
  <Company>test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creator>user</dc:creator>
  <cp:lastModifiedBy>user</cp:lastModifiedBy>
  <cp:revision>17</cp:revision>
  <dcterms:created xsi:type="dcterms:W3CDTF">2020-07-18T15:13:00Z</dcterms:created>
  <dcterms:modified xsi:type="dcterms:W3CDTF">2020-07-19T14:41:00Z</dcterms:modified>
</cp:coreProperties>
</file>