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91304" w14:textId="77777777" w:rsidR="006151C0" w:rsidRPr="00C20232" w:rsidRDefault="006151C0" w:rsidP="003809BC">
      <w:pPr>
        <w:spacing w:before="120" w:after="0"/>
        <w:jc w:val="center"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b/>
          <w:sz w:val="24"/>
          <w:szCs w:val="24"/>
        </w:rPr>
        <w:t>COURSE LAYOUT</w:t>
      </w:r>
    </w:p>
    <w:p w14:paraId="4D2B4C48" w14:textId="77777777" w:rsidR="006151C0" w:rsidRPr="00050B81" w:rsidRDefault="006151C0" w:rsidP="006151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>
        <w:rPr>
          <w:rFonts w:ascii="Calibri" w:eastAsia="Times New Roman" w:hAnsi="Calibri" w:cs="Arial"/>
          <w:b/>
          <w:color w:val="000000"/>
          <w:lang w:val="en-US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7"/>
        <w:gridCol w:w="1135"/>
        <w:gridCol w:w="1297"/>
        <w:gridCol w:w="1208"/>
        <w:gridCol w:w="351"/>
        <w:gridCol w:w="1238"/>
      </w:tblGrid>
      <w:tr w:rsidR="006151C0" w:rsidRPr="009D3026" w14:paraId="3DA30126" w14:textId="77777777" w:rsidTr="001A3F9B">
        <w:tc>
          <w:tcPr>
            <w:tcW w:w="3205" w:type="dxa"/>
            <w:shd w:val="clear" w:color="auto" w:fill="DDD9C3" w:themeFill="background2" w:themeFillShade="E6"/>
          </w:tcPr>
          <w:p w14:paraId="111A391B" w14:textId="77777777"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SCHOOL</w:t>
            </w:r>
          </w:p>
        </w:tc>
        <w:tc>
          <w:tcPr>
            <w:tcW w:w="5231" w:type="dxa"/>
            <w:gridSpan w:val="5"/>
          </w:tcPr>
          <w:p w14:paraId="360D7735" w14:textId="77777777" w:rsidR="006151C0" w:rsidRPr="00CC7544" w:rsidRDefault="00AA2391" w:rsidP="003809BC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  <w:lang w:val="en-US"/>
              </w:rPr>
            </w:pPr>
            <w:r w:rsidRPr="00CC7544">
              <w:rPr>
                <w:rFonts w:eastAsia="Times New Roman" w:cstheme="minorHAnsi"/>
                <w:color w:val="002060"/>
                <w:sz w:val="20"/>
                <w:szCs w:val="20"/>
                <w:lang w:val="en-US"/>
              </w:rPr>
              <w:t>APPLIED ECONOMICS AND SOCIAL SCIENCES</w:t>
            </w:r>
          </w:p>
        </w:tc>
      </w:tr>
      <w:tr w:rsidR="006151C0" w:rsidRPr="00050B81" w14:paraId="333A6CB0" w14:textId="77777777" w:rsidTr="001A3F9B">
        <w:tc>
          <w:tcPr>
            <w:tcW w:w="3205" w:type="dxa"/>
            <w:shd w:val="clear" w:color="auto" w:fill="DDD9C3" w:themeFill="background2" w:themeFillShade="E6"/>
          </w:tcPr>
          <w:p w14:paraId="316FE0ED" w14:textId="77777777"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5231" w:type="dxa"/>
            <w:gridSpan w:val="5"/>
          </w:tcPr>
          <w:p w14:paraId="2C14C0EF" w14:textId="77777777" w:rsidR="006151C0" w:rsidRPr="00CC7544" w:rsidRDefault="006151C0" w:rsidP="003809BC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  <w:lang w:val="en-US"/>
              </w:rPr>
            </w:pPr>
            <w:r w:rsidRPr="00CC7544">
              <w:rPr>
                <w:rFonts w:eastAsia="Times New Roman" w:cstheme="minorHAnsi"/>
                <w:color w:val="002060"/>
                <w:sz w:val="20"/>
                <w:szCs w:val="20"/>
                <w:lang w:val="en-US"/>
              </w:rPr>
              <w:t>AGRICULTURAL ECONOMICS &amp; RURAL DEVELOPMENT</w:t>
            </w:r>
          </w:p>
        </w:tc>
      </w:tr>
      <w:tr w:rsidR="006151C0" w:rsidRPr="00050B81" w14:paraId="34D09665" w14:textId="77777777" w:rsidTr="001A3F9B">
        <w:tc>
          <w:tcPr>
            <w:tcW w:w="3205" w:type="dxa"/>
            <w:shd w:val="clear" w:color="auto" w:fill="DDD9C3" w:themeFill="background2" w:themeFillShade="E6"/>
          </w:tcPr>
          <w:p w14:paraId="636869F0" w14:textId="77777777"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STUDY LEVEL</w:t>
            </w:r>
            <w:r w:rsidRPr="00050B81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31" w:type="dxa"/>
            <w:gridSpan w:val="5"/>
          </w:tcPr>
          <w:p w14:paraId="37B4F966" w14:textId="77777777" w:rsidR="006151C0" w:rsidRPr="00CC7544" w:rsidRDefault="006151C0" w:rsidP="003809BC">
            <w:pPr>
              <w:spacing w:after="0" w:line="240" w:lineRule="auto"/>
              <w:rPr>
                <w:rFonts w:eastAsia="Times New Roman" w:cstheme="minorHAnsi"/>
                <w:color w:val="002060"/>
                <w:sz w:val="20"/>
                <w:szCs w:val="20"/>
              </w:rPr>
            </w:pPr>
            <w:r w:rsidRPr="00CC7544">
              <w:rPr>
                <w:rFonts w:eastAsia="Times New Roman" w:cstheme="minorHAnsi"/>
                <w:i/>
                <w:sz w:val="20"/>
                <w:szCs w:val="20"/>
              </w:rPr>
              <w:t>Undergraduate</w:t>
            </w:r>
          </w:p>
        </w:tc>
      </w:tr>
      <w:tr w:rsidR="006151C0" w:rsidRPr="00050B81" w14:paraId="2CAD85E2" w14:textId="77777777" w:rsidTr="001A3F9B">
        <w:tc>
          <w:tcPr>
            <w:tcW w:w="3205" w:type="dxa"/>
            <w:shd w:val="clear" w:color="auto" w:fill="DDD9C3" w:themeFill="background2" w:themeFillShade="E6"/>
          </w:tcPr>
          <w:p w14:paraId="41268073" w14:textId="77777777" w:rsidR="006151C0" w:rsidRPr="001A3F9B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CODE</w:t>
            </w:r>
          </w:p>
        </w:tc>
        <w:tc>
          <w:tcPr>
            <w:tcW w:w="1135" w:type="dxa"/>
          </w:tcPr>
          <w:p w14:paraId="7D1A9ADC" w14:textId="17A12443" w:rsidR="006151C0" w:rsidRPr="001D341B" w:rsidRDefault="00EA2F3C" w:rsidP="00050B81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3715</w:t>
            </w:r>
          </w:p>
        </w:tc>
        <w:tc>
          <w:tcPr>
            <w:tcW w:w="2505" w:type="dxa"/>
            <w:gridSpan w:val="2"/>
            <w:shd w:val="clear" w:color="auto" w:fill="DDD9C3" w:themeFill="background2" w:themeFillShade="E6"/>
          </w:tcPr>
          <w:p w14:paraId="00B3D706" w14:textId="77777777" w:rsidR="006151C0" w:rsidRPr="006151C0" w:rsidRDefault="006151C0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1591" w:type="dxa"/>
            <w:gridSpan w:val="2"/>
          </w:tcPr>
          <w:p w14:paraId="0E4CA047" w14:textId="22F58611" w:rsidR="006151C0" w:rsidRPr="006C74B6" w:rsidRDefault="00262AD6" w:rsidP="006151C0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5</w:t>
            </w:r>
            <w:r w:rsidR="00C61C48" w:rsidRPr="00C61C48">
              <w:rPr>
                <w:rFonts w:ascii="Calibri" w:eastAsia="Times New Roman" w:hAnsi="Calibri" w:cs="Arial"/>
                <w:color w:val="002060"/>
                <w:sz w:val="20"/>
                <w:szCs w:val="20"/>
                <w:vertAlign w:val="superscript"/>
                <w:lang w:val="en-US"/>
              </w:rPr>
              <w:t>th</w:t>
            </w:r>
            <w:r w:rsidR="00C61C48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</w:p>
        </w:tc>
      </w:tr>
      <w:tr w:rsidR="006151C0" w:rsidRPr="009D3026" w14:paraId="66F70DB4" w14:textId="77777777" w:rsidTr="001A3F9B">
        <w:trPr>
          <w:trHeight w:val="375"/>
        </w:trPr>
        <w:tc>
          <w:tcPr>
            <w:tcW w:w="3205" w:type="dxa"/>
            <w:shd w:val="clear" w:color="auto" w:fill="DDD9C3" w:themeFill="background2" w:themeFillShade="E6"/>
            <w:vAlign w:val="center"/>
          </w:tcPr>
          <w:p w14:paraId="17F5F606" w14:textId="77777777"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5231" w:type="dxa"/>
            <w:gridSpan w:val="5"/>
            <w:vAlign w:val="center"/>
          </w:tcPr>
          <w:p w14:paraId="51EC07E0" w14:textId="55E1B444" w:rsidR="006151C0" w:rsidRPr="00AE3B3D" w:rsidRDefault="00AE3B3D" w:rsidP="001A3F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AE3B3D">
              <w:rPr>
                <w:rFonts w:ascii="Calibri" w:eastAsia="Times New Roman" w:hAnsi="Calibri" w:cs="Arial"/>
                <w:color w:val="1F497D" w:themeColor="text2"/>
                <w:sz w:val="20"/>
                <w:szCs w:val="20"/>
                <w:lang w:val="en-US"/>
              </w:rPr>
              <w:t>MARKETING OF AGRICULTURAL</w:t>
            </w:r>
            <w:r w:rsidR="00EC2D15">
              <w:rPr>
                <w:rFonts w:ascii="Calibri" w:eastAsia="Times New Roman" w:hAnsi="Calibri" w:cs="Arial"/>
                <w:color w:val="1F497D" w:themeColor="text2"/>
                <w:sz w:val="20"/>
                <w:szCs w:val="20"/>
                <w:lang w:val="en-US"/>
              </w:rPr>
              <w:t xml:space="preserve"> PRODUCTS</w:t>
            </w:r>
            <w:r w:rsidRPr="00AE3B3D">
              <w:rPr>
                <w:rFonts w:ascii="Calibri" w:eastAsia="Times New Roman" w:hAnsi="Calibri" w:cs="Arial"/>
                <w:color w:val="1F497D" w:themeColor="text2"/>
                <w:sz w:val="20"/>
                <w:szCs w:val="20"/>
                <w:lang w:val="en-US"/>
              </w:rPr>
              <w:t xml:space="preserve"> AND FOOD </w:t>
            </w:r>
          </w:p>
        </w:tc>
      </w:tr>
      <w:tr w:rsidR="006151C0" w:rsidRPr="00050B81" w14:paraId="770158E1" w14:textId="77777777" w:rsidTr="001A3F9B">
        <w:trPr>
          <w:trHeight w:val="196"/>
        </w:trPr>
        <w:tc>
          <w:tcPr>
            <w:tcW w:w="5637" w:type="dxa"/>
            <w:gridSpan w:val="3"/>
            <w:shd w:val="clear" w:color="auto" w:fill="DDD9C3" w:themeFill="background2" w:themeFillShade="E6"/>
            <w:vAlign w:val="center"/>
          </w:tcPr>
          <w:p w14:paraId="2ED59526" w14:textId="77777777" w:rsidR="006151C0" w:rsidRPr="00050B81" w:rsidRDefault="006151C0" w:rsidP="003809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INDEPENDENT TEACHING ACTIVITIES</w:t>
            </w:r>
          </w:p>
        </w:tc>
        <w:tc>
          <w:tcPr>
            <w:tcW w:w="1559" w:type="dxa"/>
            <w:gridSpan w:val="2"/>
            <w:shd w:val="clear" w:color="auto" w:fill="DDD9C3" w:themeFill="background2" w:themeFillShade="E6"/>
            <w:vAlign w:val="center"/>
          </w:tcPr>
          <w:p w14:paraId="52C795B7" w14:textId="77777777" w:rsidR="006151C0" w:rsidRPr="00050B81" w:rsidRDefault="006151C0" w:rsidP="003809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WEEKLY TEACHING HOURS</w:t>
            </w:r>
          </w:p>
        </w:tc>
        <w:tc>
          <w:tcPr>
            <w:tcW w:w="1240" w:type="dxa"/>
            <w:shd w:val="clear" w:color="auto" w:fill="DDD9C3" w:themeFill="background2" w:themeFillShade="E6"/>
            <w:vAlign w:val="center"/>
          </w:tcPr>
          <w:p w14:paraId="4DC76F30" w14:textId="77777777" w:rsidR="006151C0" w:rsidRPr="00050B81" w:rsidRDefault="006151C0" w:rsidP="003809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ECTS</w:t>
            </w:r>
          </w:p>
        </w:tc>
      </w:tr>
      <w:tr w:rsidR="006151C0" w:rsidRPr="00050B81" w14:paraId="69111906" w14:textId="77777777" w:rsidTr="00BF6D32">
        <w:trPr>
          <w:trHeight w:val="194"/>
        </w:trPr>
        <w:tc>
          <w:tcPr>
            <w:tcW w:w="5637" w:type="dxa"/>
            <w:gridSpan w:val="3"/>
          </w:tcPr>
          <w:p w14:paraId="09BBA4C8" w14:textId="77777777" w:rsidR="006151C0" w:rsidRPr="00726337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  <w:r w:rsidRPr="00515A4B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Lectures</w:t>
            </w:r>
          </w:p>
        </w:tc>
        <w:tc>
          <w:tcPr>
            <w:tcW w:w="1559" w:type="dxa"/>
            <w:gridSpan w:val="2"/>
          </w:tcPr>
          <w:p w14:paraId="7EAD35A3" w14:textId="77777777" w:rsidR="006151C0" w:rsidRPr="00726337" w:rsidRDefault="00AA2391" w:rsidP="003809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</w:rPr>
              <w:t>5</w:t>
            </w:r>
          </w:p>
        </w:tc>
        <w:tc>
          <w:tcPr>
            <w:tcW w:w="1240" w:type="dxa"/>
          </w:tcPr>
          <w:p w14:paraId="55EFBC21" w14:textId="77777777" w:rsidR="006151C0" w:rsidRPr="00F840AB" w:rsidRDefault="006151C0" w:rsidP="003809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5</w:t>
            </w:r>
          </w:p>
        </w:tc>
      </w:tr>
      <w:tr w:rsidR="00050B81" w:rsidRPr="00050B81" w14:paraId="766C84AD" w14:textId="77777777" w:rsidTr="00BF6D32">
        <w:trPr>
          <w:trHeight w:val="194"/>
        </w:trPr>
        <w:tc>
          <w:tcPr>
            <w:tcW w:w="5637" w:type="dxa"/>
            <w:gridSpan w:val="3"/>
          </w:tcPr>
          <w:p w14:paraId="4FF9EF9E" w14:textId="77777777" w:rsidR="00050B81" w:rsidRPr="00726337" w:rsidRDefault="00050B81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26A6494" w14:textId="77777777" w:rsidR="00050B81" w:rsidRPr="00726337" w:rsidRDefault="00050B81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  <w:tc>
          <w:tcPr>
            <w:tcW w:w="1240" w:type="dxa"/>
          </w:tcPr>
          <w:p w14:paraId="06A155FD" w14:textId="77777777" w:rsidR="00050B81" w:rsidRPr="00726337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</w:tr>
      <w:tr w:rsidR="00050B81" w:rsidRPr="00050B81" w14:paraId="44F4D14D" w14:textId="77777777" w:rsidTr="00BF6D32">
        <w:trPr>
          <w:trHeight w:val="194"/>
        </w:trPr>
        <w:tc>
          <w:tcPr>
            <w:tcW w:w="5637" w:type="dxa"/>
            <w:gridSpan w:val="3"/>
          </w:tcPr>
          <w:p w14:paraId="3C2AE2C6" w14:textId="77777777" w:rsidR="00050B81" w:rsidRPr="00726337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44A9E92" w14:textId="77777777" w:rsidR="00050B81" w:rsidRPr="00726337" w:rsidRDefault="00050B81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  <w:tc>
          <w:tcPr>
            <w:tcW w:w="1240" w:type="dxa"/>
          </w:tcPr>
          <w:p w14:paraId="4DB21C4F" w14:textId="77777777" w:rsidR="00050B81" w:rsidRPr="00726337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</w:tr>
      <w:tr w:rsidR="006151C0" w:rsidRPr="00050B81" w14:paraId="54FC8FE2" w14:textId="77777777" w:rsidTr="001A3F9B">
        <w:trPr>
          <w:trHeight w:val="599"/>
        </w:trPr>
        <w:tc>
          <w:tcPr>
            <w:tcW w:w="3205" w:type="dxa"/>
            <w:shd w:val="clear" w:color="auto" w:fill="DDD9C3" w:themeFill="background2" w:themeFillShade="E6"/>
          </w:tcPr>
          <w:p w14:paraId="7F0E3F33" w14:textId="77777777"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TYPE</w:t>
            </w:r>
          </w:p>
          <w:p w14:paraId="609B8BA0" w14:textId="77777777"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14:paraId="4A485BF5" w14:textId="77777777" w:rsidR="006151C0" w:rsidRPr="006151C0" w:rsidRDefault="00906BD3" w:rsidP="006C74B6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Scientific area</w:t>
            </w:r>
          </w:p>
        </w:tc>
      </w:tr>
      <w:tr w:rsidR="006151C0" w:rsidRPr="00050B81" w14:paraId="4A0F8472" w14:textId="77777777" w:rsidTr="001A3F9B">
        <w:tc>
          <w:tcPr>
            <w:tcW w:w="3205" w:type="dxa"/>
            <w:shd w:val="clear" w:color="auto" w:fill="DDD9C3" w:themeFill="background2" w:themeFillShade="E6"/>
          </w:tcPr>
          <w:p w14:paraId="7828AEAF" w14:textId="77777777"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PREREQUISITES</w:t>
            </w:r>
          </w:p>
          <w:p w14:paraId="4BC26AC2" w14:textId="77777777"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14:paraId="7C865FA0" w14:textId="77777777" w:rsidR="006151C0" w:rsidRPr="006151C0" w:rsidRDefault="006151C0" w:rsidP="006151C0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6151C0" w:rsidRPr="00050B81" w14:paraId="347EE549" w14:textId="77777777" w:rsidTr="001A3F9B">
        <w:tc>
          <w:tcPr>
            <w:tcW w:w="3205" w:type="dxa"/>
            <w:shd w:val="clear" w:color="auto" w:fill="DDD9C3" w:themeFill="background2" w:themeFillShade="E6"/>
          </w:tcPr>
          <w:p w14:paraId="5058E50D" w14:textId="77777777"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LANGUAGE</w:t>
            </w:r>
          </w:p>
        </w:tc>
        <w:tc>
          <w:tcPr>
            <w:tcW w:w="5231" w:type="dxa"/>
            <w:gridSpan w:val="5"/>
          </w:tcPr>
          <w:p w14:paraId="7D58032E" w14:textId="66B841F5" w:rsidR="006151C0" w:rsidRPr="009D3026" w:rsidRDefault="006151C0" w:rsidP="003809BC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Greek</w:t>
            </w:r>
            <w:r w:rsidR="009D3026">
              <w:rPr>
                <w:rFonts w:ascii="Calibri" w:hAnsi="Calibri" w:cs="Arial"/>
                <w:color w:val="002060"/>
                <w:sz w:val="20"/>
                <w:szCs w:val="20"/>
              </w:rPr>
              <w:t xml:space="preserve"> </w:t>
            </w:r>
            <w:r w:rsidR="009D3026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and English</w:t>
            </w:r>
          </w:p>
        </w:tc>
      </w:tr>
      <w:tr w:rsidR="006151C0" w:rsidRPr="00050B81" w14:paraId="3594C3D4" w14:textId="77777777" w:rsidTr="001A3F9B">
        <w:tc>
          <w:tcPr>
            <w:tcW w:w="3205" w:type="dxa"/>
            <w:shd w:val="clear" w:color="auto" w:fill="DDD9C3" w:themeFill="background2" w:themeFillShade="E6"/>
          </w:tcPr>
          <w:p w14:paraId="032EF8D1" w14:textId="77777777" w:rsidR="006151C0" w:rsidRPr="00F77300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F77300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IS THE COURSE OFFERED for </w:t>
            </w:r>
            <w:r w:rsidRPr="00050B81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ERASMUS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 xml:space="preserve"> STUDENTS?</w:t>
            </w:r>
          </w:p>
        </w:tc>
        <w:tc>
          <w:tcPr>
            <w:tcW w:w="5231" w:type="dxa"/>
            <w:gridSpan w:val="5"/>
          </w:tcPr>
          <w:p w14:paraId="3C0C0E7E" w14:textId="7E344C59" w:rsidR="006151C0" w:rsidRPr="003D1287" w:rsidRDefault="00603609" w:rsidP="003809BC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YES</w:t>
            </w:r>
          </w:p>
        </w:tc>
      </w:tr>
      <w:tr w:rsidR="006C74B6" w:rsidRPr="009D3026" w14:paraId="25D652CB" w14:textId="77777777" w:rsidTr="001A3F9B">
        <w:tc>
          <w:tcPr>
            <w:tcW w:w="3205" w:type="dxa"/>
            <w:shd w:val="clear" w:color="auto" w:fill="DDD9C3" w:themeFill="background2" w:themeFillShade="E6"/>
          </w:tcPr>
          <w:p w14:paraId="27297482" w14:textId="77777777" w:rsidR="006C74B6" w:rsidRPr="00050B81" w:rsidRDefault="006C74B6" w:rsidP="006C74B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WEB PAGE</w:t>
            </w:r>
          </w:p>
        </w:tc>
        <w:tc>
          <w:tcPr>
            <w:tcW w:w="5231" w:type="dxa"/>
            <w:gridSpan w:val="5"/>
          </w:tcPr>
          <w:p w14:paraId="7C67668E" w14:textId="4B365175" w:rsidR="006C74B6" w:rsidRPr="00050B81" w:rsidRDefault="009D3026" w:rsidP="006C74B6">
            <w:pPr>
              <w:rPr>
                <w:rFonts w:ascii="Calibri" w:hAnsi="Calibri" w:cs="Arial"/>
                <w:color w:val="002060"/>
                <w:sz w:val="20"/>
                <w:szCs w:val="20"/>
                <w:lang w:val="en-GB"/>
              </w:rPr>
            </w:pPr>
            <w:hyperlink r:id="rId6" w:history="1">
              <w:r w:rsidR="006D2FBA" w:rsidRPr="006D2FBA">
                <w:rPr>
                  <w:color w:val="0000FF"/>
                  <w:u w:val="single"/>
                  <w:lang w:val="en-GB"/>
                </w:rPr>
                <w:t>https://mediasrv.aua.gr/eclass/courses/COMCOUR118/</w:t>
              </w:r>
            </w:hyperlink>
          </w:p>
        </w:tc>
      </w:tr>
    </w:tbl>
    <w:p w14:paraId="2A32FD4E" w14:textId="77777777" w:rsidR="006151C0" w:rsidRPr="006151C0" w:rsidRDefault="006151C0" w:rsidP="006151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 w:rsidRPr="006151C0">
        <w:rPr>
          <w:rFonts w:ascii="Calibri" w:eastAsia="Times New Roman" w:hAnsi="Calibri" w:cs="Arial"/>
          <w:b/>
          <w:color w:val="000000"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"/>
        <w:gridCol w:w="8454"/>
      </w:tblGrid>
      <w:tr w:rsidR="006151C0" w:rsidRPr="00050B81" w14:paraId="1E3A9A54" w14:textId="77777777" w:rsidTr="001A3F9B">
        <w:tc>
          <w:tcPr>
            <w:tcW w:w="8472" w:type="dxa"/>
            <w:gridSpan w:val="2"/>
            <w:tcBorders>
              <w:bottom w:val="nil"/>
            </w:tcBorders>
            <w:shd w:val="clear" w:color="auto" w:fill="DDD9C3" w:themeFill="background2" w:themeFillShade="E6"/>
          </w:tcPr>
          <w:p w14:paraId="012C5EB9" w14:textId="77777777" w:rsidR="006151C0" w:rsidRPr="00050B81" w:rsidRDefault="006151C0" w:rsidP="003809BC">
            <w:pPr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Learning Outcomes</w:t>
            </w:r>
          </w:p>
        </w:tc>
      </w:tr>
      <w:tr w:rsidR="001A3F9B" w:rsidRPr="009D3026" w14:paraId="4898E464" w14:textId="77777777" w:rsidTr="00050B81">
        <w:tc>
          <w:tcPr>
            <w:tcW w:w="8472" w:type="dxa"/>
            <w:gridSpan w:val="2"/>
          </w:tcPr>
          <w:p w14:paraId="0BBD8899" w14:textId="09E3F866" w:rsidR="00865C88" w:rsidRPr="0089116D" w:rsidRDefault="00865C88" w:rsidP="00865C88">
            <w:pPr>
              <w:spacing w:after="0" w:line="240" w:lineRule="auto"/>
              <w:jc w:val="both"/>
              <w:rPr>
                <w:rFonts w:cstheme="minorHAnsi"/>
                <w:color w:val="1F497D" w:themeColor="text2"/>
                <w:sz w:val="20"/>
                <w:szCs w:val="20"/>
                <w:lang w:val="en-US"/>
              </w:rPr>
            </w:pPr>
            <w:r w:rsidRPr="0089116D">
              <w:rPr>
                <w:rFonts w:cs="Arial"/>
                <w:color w:val="1F497D" w:themeColor="text2"/>
                <w:sz w:val="20"/>
                <w:szCs w:val="20"/>
                <w:lang w:val="en-US"/>
              </w:rPr>
              <w:t xml:space="preserve">This course is the main introductory course in the concepts of Marketing of Agricultural </w:t>
            </w:r>
            <w:r w:rsidR="00F66464">
              <w:rPr>
                <w:rFonts w:cs="Arial"/>
                <w:color w:val="1F497D" w:themeColor="text2"/>
                <w:sz w:val="20"/>
                <w:szCs w:val="20"/>
                <w:lang w:val="en-US"/>
              </w:rPr>
              <w:t xml:space="preserve">Products </w:t>
            </w:r>
            <w:r w:rsidRPr="0089116D">
              <w:rPr>
                <w:rFonts w:cs="Arial"/>
                <w:color w:val="1F497D" w:themeColor="text2"/>
                <w:sz w:val="20"/>
                <w:szCs w:val="20"/>
                <w:lang w:val="en-US"/>
              </w:rPr>
              <w:t xml:space="preserve">and Food. It deals with issues of traditional Marketing of Agricultural </w:t>
            </w:r>
            <w:r w:rsidR="00F66464">
              <w:rPr>
                <w:rFonts w:cs="Arial"/>
                <w:color w:val="1F497D" w:themeColor="text2"/>
                <w:sz w:val="20"/>
                <w:szCs w:val="20"/>
                <w:lang w:val="en-US"/>
              </w:rPr>
              <w:t xml:space="preserve">Products </w:t>
            </w:r>
            <w:r w:rsidRPr="0089116D">
              <w:rPr>
                <w:rFonts w:cs="Arial"/>
                <w:color w:val="1F497D" w:themeColor="text2"/>
                <w:sz w:val="20"/>
                <w:szCs w:val="20"/>
                <w:lang w:val="en-US"/>
              </w:rPr>
              <w:t>and Food, but it takes into consideration the ways in which the process of Marketing of Agricultural</w:t>
            </w:r>
            <w:r w:rsidR="00F66464">
              <w:rPr>
                <w:rFonts w:cs="Arial"/>
                <w:color w:val="1F497D" w:themeColor="text2"/>
                <w:sz w:val="20"/>
                <w:szCs w:val="20"/>
                <w:lang w:val="en-US"/>
              </w:rPr>
              <w:t xml:space="preserve"> Products</w:t>
            </w:r>
            <w:r w:rsidRPr="0089116D">
              <w:rPr>
                <w:rFonts w:cs="Arial"/>
                <w:color w:val="1F497D" w:themeColor="text2"/>
                <w:sz w:val="20"/>
                <w:szCs w:val="20"/>
                <w:lang w:val="en-US"/>
              </w:rPr>
              <w:t xml:space="preserve"> and </w:t>
            </w:r>
            <w:r w:rsidR="00F66464">
              <w:rPr>
                <w:rFonts w:cs="Arial"/>
                <w:color w:val="1F497D" w:themeColor="text2"/>
                <w:sz w:val="20"/>
                <w:szCs w:val="20"/>
                <w:lang w:val="en-US"/>
              </w:rPr>
              <w:t>F</w:t>
            </w:r>
            <w:r w:rsidRPr="0089116D">
              <w:rPr>
                <w:rFonts w:cs="Arial"/>
                <w:color w:val="1F497D" w:themeColor="text2"/>
                <w:sz w:val="20"/>
                <w:szCs w:val="20"/>
                <w:lang w:val="en-US"/>
              </w:rPr>
              <w:t xml:space="preserve">ood has changed the last decades. Furthermore, the course highlights the role of Marketing in the markets of agricultural </w:t>
            </w:r>
            <w:r w:rsidR="00F66464">
              <w:rPr>
                <w:rFonts w:cs="Arial"/>
                <w:color w:val="1F497D" w:themeColor="text2"/>
                <w:sz w:val="20"/>
                <w:szCs w:val="20"/>
                <w:lang w:val="en-US"/>
              </w:rPr>
              <w:t xml:space="preserve">products </w:t>
            </w:r>
            <w:r w:rsidRPr="0089116D">
              <w:rPr>
                <w:rFonts w:cs="Arial"/>
                <w:color w:val="1F497D" w:themeColor="text2"/>
                <w:sz w:val="20"/>
                <w:szCs w:val="20"/>
                <w:lang w:val="en-US"/>
              </w:rPr>
              <w:t xml:space="preserve">and food by presenting current trends and marketing applications in these markets. </w:t>
            </w:r>
            <w:r w:rsidRPr="0089116D">
              <w:rPr>
                <w:rFonts w:cstheme="minorHAnsi"/>
                <w:color w:val="1F497D" w:themeColor="text2"/>
                <w:sz w:val="20"/>
                <w:szCs w:val="20"/>
                <w:lang w:val="en-US"/>
              </w:rPr>
              <w:t>Upon successful completion of the course the student will be able to understand:</w:t>
            </w:r>
          </w:p>
          <w:p w14:paraId="012E1B32" w14:textId="77777777" w:rsidR="00865C88" w:rsidRPr="0089116D" w:rsidRDefault="00865C88" w:rsidP="00865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1F497D" w:themeColor="text2"/>
                <w:sz w:val="20"/>
                <w:szCs w:val="20"/>
                <w:lang w:val="en"/>
              </w:rPr>
            </w:pPr>
            <w:r w:rsidRPr="0089116D">
              <w:rPr>
                <w:rFonts w:eastAsia="Times New Roman" w:cs="Courier New"/>
                <w:color w:val="1F497D" w:themeColor="text2"/>
                <w:sz w:val="20"/>
                <w:szCs w:val="20"/>
                <w:lang w:val="en"/>
              </w:rPr>
              <w:t>• the basic concepts of Agricultural Products and Food Marketing</w:t>
            </w:r>
          </w:p>
          <w:p w14:paraId="60D5F6D3" w14:textId="77777777" w:rsidR="00865C88" w:rsidRPr="0089116D" w:rsidRDefault="00865C88" w:rsidP="00865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1F497D" w:themeColor="text2"/>
                <w:sz w:val="20"/>
                <w:szCs w:val="20"/>
                <w:lang w:val="en"/>
              </w:rPr>
            </w:pPr>
            <w:r w:rsidRPr="0089116D">
              <w:rPr>
                <w:rFonts w:eastAsia="Times New Roman" w:cs="Courier New"/>
                <w:color w:val="1F497D" w:themeColor="text2"/>
                <w:sz w:val="20"/>
                <w:szCs w:val="20"/>
                <w:lang w:val="en"/>
              </w:rPr>
              <w:t>• the process and levels of planning of Agricultural Products and Food Marketing</w:t>
            </w:r>
          </w:p>
          <w:p w14:paraId="0B6AD632" w14:textId="77777777" w:rsidR="00865C88" w:rsidRPr="0089116D" w:rsidRDefault="00865C88" w:rsidP="00865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1F497D" w:themeColor="text2"/>
                <w:sz w:val="20"/>
                <w:szCs w:val="20"/>
                <w:lang w:val="en"/>
              </w:rPr>
            </w:pPr>
            <w:r w:rsidRPr="0089116D">
              <w:rPr>
                <w:rFonts w:eastAsia="Times New Roman" w:cs="Courier New"/>
                <w:color w:val="1F497D" w:themeColor="text2"/>
                <w:sz w:val="20"/>
                <w:szCs w:val="20"/>
                <w:lang w:val="en"/>
              </w:rPr>
              <w:t>• how Marketing Research is done</w:t>
            </w:r>
          </w:p>
          <w:p w14:paraId="1CA7FD6E" w14:textId="77777777" w:rsidR="00865C88" w:rsidRPr="0089116D" w:rsidRDefault="00865C88" w:rsidP="00865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1F497D" w:themeColor="text2"/>
                <w:sz w:val="20"/>
                <w:szCs w:val="20"/>
                <w:lang w:val="en"/>
              </w:rPr>
            </w:pPr>
            <w:r w:rsidRPr="0089116D">
              <w:rPr>
                <w:rFonts w:eastAsia="Times New Roman" w:cs="Courier New"/>
                <w:color w:val="1F497D" w:themeColor="text2"/>
                <w:sz w:val="20"/>
                <w:szCs w:val="20"/>
                <w:lang w:val="en"/>
              </w:rPr>
              <w:t>• the importance of knowing consumer behavior</w:t>
            </w:r>
          </w:p>
          <w:p w14:paraId="73B22074" w14:textId="77777777" w:rsidR="00865C88" w:rsidRPr="0089116D" w:rsidRDefault="00865C88" w:rsidP="00865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1F497D" w:themeColor="text2"/>
                <w:sz w:val="20"/>
                <w:szCs w:val="20"/>
                <w:lang w:val="en"/>
              </w:rPr>
            </w:pPr>
            <w:r w:rsidRPr="0089116D">
              <w:rPr>
                <w:rFonts w:eastAsia="Times New Roman" w:cs="Courier New"/>
                <w:color w:val="1F497D" w:themeColor="text2"/>
                <w:sz w:val="20"/>
                <w:szCs w:val="20"/>
                <w:lang w:val="en"/>
              </w:rPr>
              <w:t>• the definition of market segmentation criteria, ways of selecting the target market and product positioning in the mind of the consumer</w:t>
            </w:r>
          </w:p>
          <w:p w14:paraId="1393E486" w14:textId="77777777" w:rsidR="00865C88" w:rsidRPr="0089116D" w:rsidRDefault="00865C88" w:rsidP="00865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1F497D" w:themeColor="text2"/>
                <w:sz w:val="20"/>
                <w:szCs w:val="20"/>
                <w:lang w:val="en"/>
              </w:rPr>
            </w:pPr>
            <w:r w:rsidRPr="0089116D">
              <w:rPr>
                <w:rFonts w:eastAsia="Times New Roman" w:cs="Courier New"/>
                <w:color w:val="1F497D" w:themeColor="text2"/>
                <w:sz w:val="20"/>
                <w:szCs w:val="20"/>
                <w:lang w:val="en"/>
              </w:rPr>
              <w:t>• what is a product, product classification, brand, and product packaging</w:t>
            </w:r>
          </w:p>
          <w:p w14:paraId="2BB2AF30" w14:textId="77777777" w:rsidR="00865C88" w:rsidRPr="0089116D" w:rsidRDefault="00865C88" w:rsidP="00865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1F497D" w:themeColor="text2"/>
                <w:sz w:val="20"/>
                <w:szCs w:val="20"/>
                <w:lang w:val="en"/>
              </w:rPr>
            </w:pPr>
            <w:r w:rsidRPr="0089116D">
              <w:rPr>
                <w:rFonts w:eastAsia="Times New Roman" w:cs="Courier New"/>
                <w:color w:val="1F497D" w:themeColor="text2"/>
                <w:sz w:val="20"/>
                <w:szCs w:val="20"/>
                <w:lang w:val="en"/>
              </w:rPr>
              <w:t>• the concept of price, selling price, pricing strategies and tactics and external factors that affect the price</w:t>
            </w:r>
          </w:p>
          <w:p w14:paraId="00F79B5C" w14:textId="77777777" w:rsidR="00865C88" w:rsidRPr="0089116D" w:rsidRDefault="00865C88" w:rsidP="00865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1F497D" w:themeColor="text2"/>
                <w:sz w:val="20"/>
                <w:szCs w:val="20"/>
                <w:lang w:val="en"/>
              </w:rPr>
            </w:pPr>
            <w:r w:rsidRPr="0089116D">
              <w:rPr>
                <w:rFonts w:eastAsia="Times New Roman" w:cs="Courier New"/>
                <w:color w:val="1F497D" w:themeColor="text2"/>
                <w:sz w:val="20"/>
                <w:szCs w:val="20"/>
                <w:lang w:val="en"/>
              </w:rPr>
              <w:t xml:space="preserve">• </w:t>
            </w:r>
            <w:r w:rsidRPr="0089116D">
              <w:rPr>
                <w:color w:val="1F497D" w:themeColor="text2"/>
                <w:sz w:val="20"/>
                <w:szCs w:val="20"/>
                <w:lang w:val="en"/>
              </w:rPr>
              <w:t>how futures and options markets work</w:t>
            </w:r>
          </w:p>
          <w:p w14:paraId="360FC082" w14:textId="77777777" w:rsidR="00865C88" w:rsidRPr="0089116D" w:rsidRDefault="00865C88" w:rsidP="00865C88">
            <w:pPr>
              <w:pStyle w:val="HTMLPreformatted"/>
              <w:shd w:val="clear" w:color="auto" w:fill="F8F9FA"/>
              <w:rPr>
                <w:rFonts w:asciiTheme="minorHAnsi" w:hAnsiTheme="minorHAnsi"/>
                <w:color w:val="1F497D" w:themeColor="text2"/>
                <w:lang w:val="en"/>
              </w:rPr>
            </w:pPr>
            <w:r w:rsidRPr="0089116D">
              <w:rPr>
                <w:rFonts w:asciiTheme="minorHAnsi" w:hAnsiTheme="minorHAnsi"/>
                <w:color w:val="1F497D" w:themeColor="text2"/>
                <w:lang w:val="en"/>
              </w:rPr>
              <w:t>• the purpose of the distribution system and the main market players, including wholesalers and retailers</w:t>
            </w:r>
          </w:p>
          <w:p w14:paraId="15591BE3" w14:textId="77777777" w:rsidR="00865C88" w:rsidRPr="0089116D" w:rsidRDefault="00865C88" w:rsidP="00865C88">
            <w:pPr>
              <w:pStyle w:val="HTMLPreformatted"/>
              <w:shd w:val="clear" w:color="auto" w:fill="F8F9FA"/>
              <w:rPr>
                <w:rFonts w:asciiTheme="minorHAnsi" w:hAnsiTheme="minorHAnsi"/>
                <w:color w:val="1F497D" w:themeColor="text2"/>
                <w:lang w:val="en"/>
              </w:rPr>
            </w:pPr>
            <w:r w:rsidRPr="0089116D">
              <w:rPr>
                <w:rFonts w:asciiTheme="minorHAnsi" w:hAnsiTheme="minorHAnsi"/>
                <w:color w:val="1F497D" w:themeColor="text2"/>
                <w:lang w:val="en"/>
              </w:rPr>
              <w:t>• the marketing mix as a means of communication, the communication process and the elements of the promotion mix and how it is selected</w:t>
            </w:r>
          </w:p>
          <w:p w14:paraId="168F9E8C" w14:textId="77777777" w:rsidR="00865C88" w:rsidRPr="0089116D" w:rsidRDefault="00865C88" w:rsidP="00865C88">
            <w:pPr>
              <w:pStyle w:val="HTMLPreformatted"/>
              <w:shd w:val="clear" w:color="auto" w:fill="F8F9FA"/>
              <w:rPr>
                <w:rFonts w:asciiTheme="minorHAnsi" w:hAnsiTheme="minorHAnsi"/>
                <w:color w:val="1F497D" w:themeColor="text2"/>
                <w:lang w:val="en"/>
              </w:rPr>
            </w:pPr>
            <w:r w:rsidRPr="0089116D">
              <w:rPr>
                <w:rFonts w:asciiTheme="minorHAnsi" w:hAnsiTheme="minorHAnsi"/>
                <w:color w:val="1F497D" w:themeColor="text2"/>
                <w:lang w:val="en"/>
              </w:rPr>
              <w:t>• the transformation of the Marketing strategy into a Marketing activity in the agricultural products and food business</w:t>
            </w:r>
          </w:p>
          <w:p w14:paraId="32A39506" w14:textId="1070FE4B" w:rsidR="009F2B58" w:rsidRPr="00E72E83" w:rsidRDefault="00865C88" w:rsidP="00E72E83">
            <w:pPr>
              <w:pStyle w:val="HTMLPreformatted"/>
              <w:shd w:val="clear" w:color="auto" w:fill="F8F9FA"/>
              <w:rPr>
                <w:rFonts w:asciiTheme="minorHAnsi" w:hAnsiTheme="minorHAnsi"/>
                <w:color w:val="1F497D" w:themeColor="text2"/>
                <w:lang w:val="en"/>
              </w:rPr>
            </w:pPr>
            <w:r w:rsidRPr="0089116D">
              <w:rPr>
                <w:rFonts w:asciiTheme="minorHAnsi" w:hAnsiTheme="minorHAnsi"/>
                <w:color w:val="1F497D" w:themeColor="text2"/>
                <w:lang w:val="en"/>
              </w:rPr>
              <w:t xml:space="preserve">• The process of </w:t>
            </w:r>
            <w:r w:rsidR="003D1287">
              <w:rPr>
                <w:rFonts w:asciiTheme="minorHAnsi" w:hAnsiTheme="minorHAnsi"/>
                <w:color w:val="1F497D" w:themeColor="text2"/>
              </w:rPr>
              <w:t xml:space="preserve">evaluating </w:t>
            </w:r>
            <w:r w:rsidRPr="0089116D">
              <w:rPr>
                <w:rFonts w:asciiTheme="minorHAnsi" w:hAnsiTheme="minorHAnsi"/>
                <w:color w:val="1F497D" w:themeColor="text2"/>
              </w:rPr>
              <w:t>the</w:t>
            </w:r>
            <w:r w:rsidRPr="0089116D">
              <w:rPr>
                <w:rFonts w:asciiTheme="minorHAnsi" w:hAnsiTheme="minorHAnsi"/>
                <w:color w:val="1F497D" w:themeColor="text2"/>
                <w:lang w:val="en"/>
              </w:rPr>
              <w:t xml:space="preserve"> Marketing results that arise in the agri-food business</w:t>
            </w:r>
          </w:p>
        </w:tc>
      </w:tr>
      <w:tr w:rsidR="00050B81" w:rsidRPr="00050B81" w14:paraId="121987E2" w14:textId="77777777" w:rsidTr="001A3F9B">
        <w:tblPrEx>
          <w:tblLook w:val="0000" w:firstRow="0" w:lastRow="0" w:firstColumn="0" w:lastColumn="0" w:noHBand="0" w:noVBand="0"/>
        </w:tblPrEx>
        <w:trPr>
          <w:gridBefore w:val="1"/>
          <w:wBefore w:w="18" w:type="dxa"/>
        </w:trPr>
        <w:tc>
          <w:tcPr>
            <w:tcW w:w="8454" w:type="dxa"/>
            <w:tcBorders>
              <w:bottom w:val="nil"/>
            </w:tcBorders>
            <w:shd w:val="clear" w:color="auto" w:fill="DDD9C3" w:themeFill="background2" w:themeFillShade="E6"/>
          </w:tcPr>
          <w:p w14:paraId="2C7EA8AC" w14:textId="77777777" w:rsidR="00050B81" w:rsidRPr="00275CDB" w:rsidRDefault="00275CDB" w:rsidP="00050B81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General competences</w:t>
            </w:r>
          </w:p>
        </w:tc>
      </w:tr>
      <w:tr w:rsidR="0098621B" w:rsidRPr="009D3026" w14:paraId="7D2C935A" w14:textId="77777777" w:rsidTr="00B25922">
        <w:tc>
          <w:tcPr>
            <w:tcW w:w="8472" w:type="dxa"/>
            <w:gridSpan w:val="2"/>
            <w:tcBorders>
              <w:bottom w:val="single" w:sz="4" w:space="0" w:color="auto"/>
            </w:tcBorders>
          </w:tcPr>
          <w:p w14:paraId="73CA7F30" w14:textId="66057212" w:rsidR="0098621B" w:rsidRPr="00AE3B3D" w:rsidRDefault="0098621B" w:rsidP="0098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1F497D" w:themeColor="text2"/>
                <w:sz w:val="20"/>
                <w:szCs w:val="20"/>
                <w:lang w:val="en-US"/>
              </w:rPr>
            </w:pPr>
            <w:r w:rsidRPr="00AE3B3D">
              <w:rPr>
                <w:rFonts w:eastAsia="Calibri" w:cstheme="minorHAnsi"/>
                <w:color w:val="1F497D" w:themeColor="text2"/>
                <w:sz w:val="20"/>
                <w:szCs w:val="20"/>
                <w:lang w:val="en-US"/>
              </w:rPr>
              <w:t>●</w:t>
            </w:r>
            <w:r w:rsidRPr="00C124F8">
              <w:rPr>
                <w:rFonts w:eastAsia="Calibri" w:cstheme="minorHAnsi"/>
                <w:color w:val="1F497D" w:themeColor="text2"/>
                <w:sz w:val="20"/>
                <w:szCs w:val="20"/>
                <w:lang w:val="en-US"/>
              </w:rPr>
              <w:t xml:space="preserve">    </w:t>
            </w:r>
            <w:r w:rsidRPr="00AE3B3D">
              <w:rPr>
                <w:rFonts w:eastAsia="Calibri"/>
                <w:color w:val="1F497D" w:themeColor="text2"/>
                <w:sz w:val="20"/>
                <w:szCs w:val="20"/>
                <w:lang w:val="en-US"/>
              </w:rPr>
              <w:t>Decision-making</w:t>
            </w:r>
          </w:p>
          <w:p w14:paraId="3A7E5397" w14:textId="6D444A09" w:rsidR="0098621B" w:rsidRPr="00AE3B3D" w:rsidRDefault="0098621B" w:rsidP="0098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1F497D" w:themeColor="text2"/>
                <w:sz w:val="20"/>
                <w:szCs w:val="20"/>
                <w:lang w:val="en-US"/>
              </w:rPr>
            </w:pPr>
            <w:r w:rsidRPr="00AE3B3D">
              <w:rPr>
                <w:rFonts w:eastAsia="Calibri" w:cstheme="minorHAnsi"/>
                <w:color w:val="1F497D" w:themeColor="text2"/>
                <w:sz w:val="20"/>
                <w:szCs w:val="20"/>
                <w:lang w:val="en-US"/>
              </w:rPr>
              <w:t>●</w:t>
            </w:r>
            <w:r w:rsidRPr="00C124F8">
              <w:rPr>
                <w:rFonts w:eastAsia="Calibri" w:cstheme="minorHAnsi"/>
                <w:color w:val="1F497D" w:themeColor="text2"/>
                <w:sz w:val="20"/>
                <w:szCs w:val="20"/>
                <w:lang w:val="en-US"/>
              </w:rPr>
              <w:t xml:space="preserve">    </w:t>
            </w:r>
            <w:r w:rsidRPr="00AE3B3D">
              <w:rPr>
                <w:rFonts w:eastAsia="Calibri"/>
                <w:color w:val="1F497D" w:themeColor="text2"/>
                <w:sz w:val="20"/>
                <w:szCs w:val="20"/>
                <w:lang w:val="en-US"/>
              </w:rPr>
              <w:t>Individual/Independent work</w:t>
            </w:r>
          </w:p>
          <w:p w14:paraId="7FD3D8AE" w14:textId="6FD92D88" w:rsidR="0098621B" w:rsidRPr="0098621B" w:rsidRDefault="0098621B" w:rsidP="0098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/>
              </w:rPr>
            </w:pPr>
            <w:r w:rsidRPr="00AE3B3D">
              <w:rPr>
                <w:rFonts w:eastAsia="Calibri" w:cstheme="minorHAnsi"/>
                <w:color w:val="1F497D" w:themeColor="text2"/>
                <w:sz w:val="20"/>
                <w:szCs w:val="20"/>
                <w:lang w:val="en-US"/>
              </w:rPr>
              <w:t>●</w:t>
            </w:r>
            <w:r w:rsidRPr="00C124F8">
              <w:rPr>
                <w:rFonts w:eastAsia="Calibri" w:cstheme="minorHAnsi"/>
                <w:color w:val="1F497D" w:themeColor="text2"/>
                <w:sz w:val="20"/>
                <w:szCs w:val="20"/>
                <w:lang w:val="en-US"/>
              </w:rPr>
              <w:t xml:space="preserve">    </w:t>
            </w:r>
            <w:r w:rsidRPr="00AE3B3D">
              <w:rPr>
                <w:rFonts w:eastAsia="Calibri"/>
                <w:color w:val="1F497D" w:themeColor="text2"/>
                <w:sz w:val="20"/>
                <w:szCs w:val="20"/>
                <w:lang w:val="en-US"/>
              </w:rPr>
              <w:t>Group/Team work</w:t>
            </w:r>
          </w:p>
        </w:tc>
      </w:tr>
    </w:tbl>
    <w:p w14:paraId="321DE58C" w14:textId="77777777" w:rsidR="00050B81" w:rsidRPr="00050B81" w:rsidRDefault="00275CDB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>
        <w:rPr>
          <w:rFonts w:ascii="Calibri" w:eastAsia="Times New Roman" w:hAnsi="Calibri" w:cs="Arial"/>
          <w:b/>
          <w:color w:val="000000"/>
          <w:lang w:val="en-US"/>
        </w:rPr>
        <w:t>COURSE CONTENT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050B81" w:rsidRPr="009D3026" w14:paraId="79E5CB2A" w14:textId="77777777" w:rsidTr="00BF6D32">
        <w:tc>
          <w:tcPr>
            <w:tcW w:w="8472" w:type="dxa"/>
          </w:tcPr>
          <w:p w14:paraId="20F2E094" w14:textId="77777777" w:rsidR="00865C88" w:rsidRPr="00F10299" w:rsidRDefault="00865C88" w:rsidP="00865C8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1F497D" w:themeColor="text2"/>
                <w:lang w:val="en"/>
              </w:rPr>
            </w:pPr>
            <w:r w:rsidRPr="00F10299">
              <w:rPr>
                <w:rFonts w:cstheme="minorHAnsi"/>
                <w:color w:val="1F497D" w:themeColor="text2"/>
                <w:lang w:val="en"/>
              </w:rPr>
              <w:lastRenderedPageBreak/>
              <w:t xml:space="preserve">• </w:t>
            </w:r>
            <w:r w:rsidRPr="00F10299">
              <w:rPr>
                <w:rFonts w:eastAsia="Times New Roman" w:cstheme="minorHAnsi"/>
                <w:color w:val="1F497D" w:themeColor="text2"/>
                <w:lang w:val="en"/>
              </w:rPr>
              <w:t>Introduction to Agricultural Products and Food Marketing</w:t>
            </w:r>
          </w:p>
          <w:p w14:paraId="209E4870" w14:textId="77777777" w:rsidR="00865C88" w:rsidRPr="00F10299" w:rsidRDefault="00865C88" w:rsidP="00865C8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1F497D" w:themeColor="text2"/>
                <w:lang w:val="en"/>
              </w:rPr>
            </w:pPr>
            <w:r w:rsidRPr="00F10299">
              <w:rPr>
                <w:rFonts w:cstheme="minorHAnsi"/>
                <w:color w:val="1F497D" w:themeColor="text2"/>
                <w:lang w:val="en"/>
              </w:rPr>
              <w:t xml:space="preserve">• </w:t>
            </w:r>
            <w:r w:rsidRPr="00F10299">
              <w:rPr>
                <w:rFonts w:eastAsia="Times New Roman" w:cstheme="minorHAnsi"/>
                <w:color w:val="1F497D" w:themeColor="text2"/>
                <w:lang w:val="en"/>
              </w:rPr>
              <w:t>Analysis of Agricultural Products and Food Marketing planning</w:t>
            </w:r>
          </w:p>
          <w:p w14:paraId="734DACC7" w14:textId="77777777" w:rsidR="00865C88" w:rsidRPr="00F10299" w:rsidRDefault="00865C88" w:rsidP="00865C8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1F497D" w:themeColor="text2"/>
                <w:lang w:val="en"/>
              </w:rPr>
            </w:pPr>
            <w:r w:rsidRPr="00F10299">
              <w:rPr>
                <w:rFonts w:cstheme="minorHAnsi"/>
                <w:color w:val="1F497D" w:themeColor="text2"/>
                <w:lang w:val="en"/>
              </w:rPr>
              <w:t xml:space="preserve">• </w:t>
            </w:r>
            <w:r w:rsidRPr="00F10299">
              <w:rPr>
                <w:rFonts w:eastAsia="Times New Roman" w:cstheme="minorHAnsi"/>
                <w:color w:val="1F497D" w:themeColor="text2"/>
                <w:lang w:val="en"/>
              </w:rPr>
              <w:t>Marketing Research</w:t>
            </w:r>
          </w:p>
          <w:p w14:paraId="05EA4210" w14:textId="77777777" w:rsidR="00865C88" w:rsidRPr="00F10299" w:rsidRDefault="00865C88" w:rsidP="00865C8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1F497D" w:themeColor="text2"/>
                <w:lang w:val="en"/>
              </w:rPr>
            </w:pPr>
            <w:r w:rsidRPr="00F10299">
              <w:rPr>
                <w:rFonts w:cstheme="minorHAnsi"/>
                <w:color w:val="1F497D" w:themeColor="text2"/>
                <w:lang w:val="en"/>
              </w:rPr>
              <w:t xml:space="preserve">• </w:t>
            </w:r>
            <w:r w:rsidRPr="00F10299">
              <w:rPr>
                <w:rFonts w:eastAsia="Times New Roman" w:cstheme="minorHAnsi"/>
                <w:color w:val="1F497D" w:themeColor="text2"/>
                <w:lang w:val="en"/>
              </w:rPr>
              <w:t>Consumer buying behavior</w:t>
            </w:r>
          </w:p>
          <w:p w14:paraId="06F5055B" w14:textId="77777777" w:rsidR="00865C88" w:rsidRPr="00F10299" w:rsidRDefault="00865C88" w:rsidP="00865C8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1F497D" w:themeColor="text2"/>
                <w:lang w:val="en"/>
              </w:rPr>
            </w:pPr>
            <w:r w:rsidRPr="00F10299">
              <w:rPr>
                <w:rFonts w:cstheme="minorHAnsi"/>
                <w:color w:val="1F497D" w:themeColor="text2"/>
                <w:lang w:val="en"/>
              </w:rPr>
              <w:t>• M</w:t>
            </w:r>
            <w:r w:rsidRPr="00F10299">
              <w:rPr>
                <w:rFonts w:eastAsia="Times New Roman" w:cstheme="minorHAnsi"/>
                <w:color w:val="1F497D" w:themeColor="text2"/>
                <w:lang w:val="en"/>
              </w:rPr>
              <w:t>arket segmentation and product positioning (placement)</w:t>
            </w:r>
          </w:p>
          <w:p w14:paraId="00DB279D" w14:textId="77777777" w:rsidR="00865C88" w:rsidRPr="00F10299" w:rsidRDefault="00865C88" w:rsidP="00865C8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theme="minorHAnsi"/>
                <w:color w:val="1F497D" w:themeColor="text2"/>
                <w:lang w:val="en"/>
              </w:rPr>
            </w:pPr>
            <w:r w:rsidRPr="00F10299">
              <w:rPr>
                <w:rFonts w:cstheme="minorHAnsi"/>
                <w:color w:val="1F497D" w:themeColor="text2"/>
                <w:lang w:val="en"/>
              </w:rPr>
              <w:t>• Product strategy</w:t>
            </w:r>
          </w:p>
          <w:p w14:paraId="728B644F" w14:textId="77777777" w:rsidR="00865C88" w:rsidRPr="00F10299" w:rsidRDefault="00865C88" w:rsidP="00865C88">
            <w:pPr>
              <w:pStyle w:val="HTMLPreformatted"/>
              <w:shd w:val="clear" w:color="auto" w:fill="F8F9FA"/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n"/>
              </w:rPr>
            </w:pPr>
            <w:r w:rsidRPr="00F10299"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n"/>
              </w:rPr>
              <w:t>• Pricing strategy and pricing systems</w:t>
            </w:r>
          </w:p>
          <w:p w14:paraId="4283761A" w14:textId="77777777" w:rsidR="003142A8" w:rsidRDefault="00865C88" w:rsidP="003142A8">
            <w:pPr>
              <w:spacing w:before="60" w:after="60" w:line="288" w:lineRule="auto"/>
              <w:jc w:val="both"/>
              <w:rPr>
                <w:rFonts w:cstheme="minorHAnsi"/>
                <w:color w:val="1F497D" w:themeColor="text2"/>
                <w:lang w:val="en"/>
              </w:rPr>
            </w:pPr>
            <w:r w:rsidRPr="00F10299">
              <w:rPr>
                <w:rFonts w:cstheme="minorHAnsi"/>
                <w:color w:val="1F497D" w:themeColor="text2"/>
                <w:lang w:val="en"/>
              </w:rPr>
              <w:t>• Price management through futures and options markets</w:t>
            </w:r>
          </w:p>
          <w:p w14:paraId="168F6505" w14:textId="743C25CF" w:rsidR="00865C88" w:rsidRPr="00F10299" w:rsidRDefault="00865C88" w:rsidP="003142A8">
            <w:pPr>
              <w:spacing w:before="60" w:after="60" w:line="288" w:lineRule="auto"/>
              <w:jc w:val="both"/>
              <w:rPr>
                <w:rFonts w:cstheme="minorHAnsi"/>
                <w:color w:val="1F497D" w:themeColor="text2"/>
                <w:lang w:val="en"/>
              </w:rPr>
            </w:pPr>
            <w:r w:rsidRPr="00F10299">
              <w:rPr>
                <w:rFonts w:cstheme="minorHAnsi"/>
                <w:color w:val="1F497D" w:themeColor="text2"/>
                <w:lang w:val="en"/>
              </w:rPr>
              <w:t>• Distribution system strategy</w:t>
            </w:r>
          </w:p>
          <w:p w14:paraId="16233800" w14:textId="77777777" w:rsidR="00865C88" w:rsidRPr="00F10299" w:rsidRDefault="00865C88" w:rsidP="00865C88">
            <w:pPr>
              <w:spacing w:after="0" w:line="240" w:lineRule="auto"/>
              <w:jc w:val="both"/>
              <w:rPr>
                <w:rFonts w:cstheme="minorHAnsi"/>
                <w:color w:val="1F497D" w:themeColor="text2"/>
                <w:lang w:val="en"/>
              </w:rPr>
            </w:pPr>
            <w:r w:rsidRPr="00F10299">
              <w:rPr>
                <w:rFonts w:cstheme="minorHAnsi"/>
                <w:color w:val="1F497D" w:themeColor="text2"/>
                <w:lang w:val="en"/>
              </w:rPr>
              <w:t>• Communication and promotion strategy</w:t>
            </w:r>
          </w:p>
          <w:p w14:paraId="602820E7" w14:textId="77777777" w:rsidR="00865C88" w:rsidRPr="00F10299" w:rsidRDefault="00865C88" w:rsidP="00865C88">
            <w:pPr>
              <w:pStyle w:val="HTMLPreformatted"/>
              <w:shd w:val="clear" w:color="auto" w:fill="F8F9FA"/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n"/>
              </w:rPr>
            </w:pPr>
            <w:r w:rsidRPr="00F10299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• </w:t>
            </w:r>
            <w:r w:rsidRPr="00F10299"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n"/>
              </w:rPr>
              <w:t>Implementation of Agricultural Products and Food Marketing program</w:t>
            </w:r>
          </w:p>
          <w:p w14:paraId="57F1FF8E" w14:textId="7E8B65B8" w:rsidR="00050B81" w:rsidRPr="00865C88" w:rsidRDefault="00865C88" w:rsidP="00865C88">
            <w:pPr>
              <w:pStyle w:val="HTMLPreformatted"/>
              <w:shd w:val="clear" w:color="auto" w:fill="F8F9FA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F10299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• </w:t>
            </w:r>
            <w:r w:rsidRPr="00F10299"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n"/>
              </w:rPr>
              <w:t>Agricultural Products and Food Marketing Results</w:t>
            </w:r>
          </w:p>
        </w:tc>
      </w:tr>
    </w:tbl>
    <w:p w14:paraId="7FB00FA0" w14:textId="77777777" w:rsidR="006725FB" w:rsidRPr="00737BF3" w:rsidRDefault="006725FB" w:rsidP="006725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 w:rsidRPr="00737BF3">
        <w:rPr>
          <w:rFonts w:ascii="Calibri" w:eastAsia="Times New Roman" w:hAnsi="Calibri" w:cs="Arial"/>
          <w:b/>
          <w:color w:val="000000"/>
          <w:lang w:val="en-US"/>
        </w:rPr>
        <w:t>TEACHING and LEARNING METHODS -  Evaluation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6725FB" w:rsidRPr="00050B81" w14:paraId="67A01DC4" w14:textId="77777777" w:rsidTr="00B25922">
        <w:tc>
          <w:tcPr>
            <w:tcW w:w="3306" w:type="dxa"/>
            <w:shd w:val="clear" w:color="auto" w:fill="DDD9C3" w:themeFill="background2" w:themeFillShade="E6"/>
          </w:tcPr>
          <w:p w14:paraId="2054799E" w14:textId="77777777" w:rsidR="006725FB" w:rsidRPr="00050B81" w:rsidRDefault="006725FB" w:rsidP="000931C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TEACHING METHOD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br/>
            </w:r>
          </w:p>
        </w:tc>
        <w:tc>
          <w:tcPr>
            <w:tcW w:w="5166" w:type="dxa"/>
          </w:tcPr>
          <w:p w14:paraId="63CA6C0D" w14:textId="77777777" w:rsidR="006725FB" w:rsidRPr="00C124F8" w:rsidRDefault="006725FB" w:rsidP="000931C2">
            <w:pPr>
              <w:rPr>
                <w:iCs/>
                <w:color w:val="1F497D" w:themeColor="text2"/>
                <w:sz w:val="20"/>
                <w:szCs w:val="20"/>
              </w:rPr>
            </w:pPr>
            <w:r w:rsidRPr="00C124F8">
              <w:rPr>
                <w:iCs/>
                <w:color w:val="1F497D" w:themeColor="text2"/>
                <w:sz w:val="20"/>
                <w:szCs w:val="20"/>
                <w:lang w:val="en-US"/>
              </w:rPr>
              <w:t>In class</w:t>
            </w:r>
            <w:r w:rsidRPr="00C124F8">
              <w:rPr>
                <w:iCs/>
                <w:color w:val="1F497D" w:themeColor="text2"/>
                <w:sz w:val="20"/>
                <w:szCs w:val="20"/>
              </w:rPr>
              <w:t xml:space="preserve"> </w:t>
            </w:r>
          </w:p>
        </w:tc>
      </w:tr>
      <w:tr w:rsidR="006725FB" w:rsidRPr="009D3026" w14:paraId="3DBC78B6" w14:textId="77777777" w:rsidTr="00B25922">
        <w:tc>
          <w:tcPr>
            <w:tcW w:w="3306" w:type="dxa"/>
            <w:shd w:val="clear" w:color="auto" w:fill="DDD9C3" w:themeFill="background2" w:themeFillShade="E6"/>
          </w:tcPr>
          <w:p w14:paraId="04A2C964" w14:textId="77777777" w:rsidR="006725FB" w:rsidRPr="00F77300" w:rsidRDefault="006725FB" w:rsidP="000931C2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F77300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USE OF INFORMATICS and COMMUNICATION  TECHNOLOGIES</w:t>
            </w:r>
            <w:r w:rsidRPr="00F77300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14:paraId="7414A4FE" w14:textId="77777777" w:rsidR="006725FB" w:rsidRPr="00C124F8" w:rsidRDefault="006725FB" w:rsidP="006725F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b/>
                <w:iCs/>
                <w:color w:val="1F497D" w:themeColor="text2"/>
                <w:sz w:val="20"/>
                <w:szCs w:val="20"/>
              </w:rPr>
            </w:pPr>
            <w:r w:rsidRPr="00C124F8">
              <w:rPr>
                <w:iCs/>
                <w:color w:val="1F497D" w:themeColor="text2"/>
                <w:sz w:val="20"/>
                <w:szCs w:val="20"/>
                <w:lang w:val="en-US"/>
              </w:rPr>
              <w:t>e</w:t>
            </w:r>
            <w:r w:rsidRPr="00C124F8">
              <w:rPr>
                <w:iCs/>
                <w:color w:val="1F497D" w:themeColor="text2"/>
                <w:sz w:val="20"/>
                <w:szCs w:val="20"/>
              </w:rPr>
              <w:t>-</w:t>
            </w:r>
            <w:r w:rsidRPr="00C124F8">
              <w:rPr>
                <w:iCs/>
                <w:color w:val="1F497D" w:themeColor="text2"/>
                <w:sz w:val="20"/>
                <w:szCs w:val="20"/>
                <w:lang w:val="en-US"/>
              </w:rPr>
              <w:t>class platform</w:t>
            </w:r>
          </w:p>
          <w:p w14:paraId="570A8FCB" w14:textId="77777777" w:rsidR="006725FB" w:rsidRPr="00C124F8" w:rsidRDefault="006725FB" w:rsidP="000C4C3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color w:val="1F497D" w:themeColor="text2"/>
                <w:sz w:val="20"/>
                <w:szCs w:val="20"/>
              </w:rPr>
            </w:pPr>
            <w:r w:rsidRPr="00C124F8">
              <w:rPr>
                <w:iCs/>
                <w:color w:val="1F497D" w:themeColor="text2"/>
                <w:sz w:val="20"/>
                <w:szCs w:val="20"/>
                <w:lang w:val="en-US"/>
              </w:rPr>
              <w:t>Power</w:t>
            </w:r>
            <w:r w:rsidRPr="00C124F8">
              <w:rPr>
                <w:iCs/>
                <w:color w:val="1F497D" w:themeColor="text2"/>
                <w:sz w:val="20"/>
                <w:szCs w:val="20"/>
              </w:rPr>
              <w:t>-</w:t>
            </w:r>
            <w:r w:rsidRPr="00C124F8">
              <w:rPr>
                <w:iCs/>
                <w:color w:val="1F497D" w:themeColor="text2"/>
                <w:sz w:val="20"/>
                <w:szCs w:val="20"/>
                <w:lang w:val="en-US"/>
              </w:rPr>
              <w:t>Point</w:t>
            </w:r>
            <w:r w:rsidRPr="00C124F8">
              <w:rPr>
                <w:iCs/>
                <w:color w:val="1F497D" w:themeColor="text2"/>
                <w:sz w:val="20"/>
                <w:szCs w:val="20"/>
              </w:rPr>
              <w:t xml:space="preserve"> </w:t>
            </w:r>
            <w:r w:rsidRPr="00C124F8">
              <w:rPr>
                <w:iCs/>
                <w:color w:val="1F497D" w:themeColor="text2"/>
                <w:sz w:val="20"/>
                <w:szCs w:val="20"/>
                <w:lang w:val="en-US"/>
              </w:rPr>
              <w:t>slides</w:t>
            </w:r>
            <w:r w:rsidRPr="00C124F8">
              <w:rPr>
                <w:iCs/>
                <w:color w:val="1F497D" w:themeColor="text2"/>
                <w:sz w:val="20"/>
                <w:szCs w:val="20"/>
              </w:rPr>
              <w:t xml:space="preserve"> </w:t>
            </w:r>
          </w:p>
          <w:p w14:paraId="4B3B51C3" w14:textId="32CDBDE7" w:rsidR="000C4C3C" w:rsidRPr="00C124F8" w:rsidRDefault="000C4C3C" w:rsidP="000C4C3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b/>
                <w:color w:val="1F497D" w:themeColor="text2"/>
                <w:sz w:val="20"/>
                <w:szCs w:val="20"/>
                <w:lang w:val="en-US"/>
              </w:rPr>
            </w:pPr>
            <w:r w:rsidRPr="00C124F8">
              <w:rPr>
                <w:iCs/>
                <w:color w:val="1F497D" w:themeColor="text2"/>
                <w:sz w:val="20"/>
                <w:szCs w:val="20"/>
                <w:lang w:val="en-US"/>
              </w:rPr>
              <w:t>Communication with students using e</w:t>
            </w:r>
            <w:r w:rsidR="00CC71E8" w:rsidRPr="00C124F8">
              <w:rPr>
                <w:iCs/>
                <w:color w:val="1F497D" w:themeColor="text2"/>
                <w:sz w:val="20"/>
                <w:szCs w:val="20"/>
                <w:lang w:val="en-US"/>
              </w:rPr>
              <w:t>-</w:t>
            </w:r>
            <w:r w:rsidRPr="00C124F8">
              <w:rPr>
                <w:iCs/>
                <w:color w:val="1F497D" w:themeColor="text2"/>
                <w:sz w:val="20"/>
                <w:szCs w:val="20"/>
                <w:lang w:val="en-US"/>
              </w:rPr>
              <w:t>class and email</w:t>
            </w:r>
          </w:p>
        </w:tc>
      </w:tr>
      <w:tr w:rsidR="006725FB" w:rsidRPr="00050B81" w14:paraId="1779492C" w14:textId="77777777" w:rsidTr="00B25922">
        <w:tc>
          <w:tcPr>
            <w:tcW w:w="3306" w:type="dxa"/>
            <w:shd w:val="clear" w:color="auto" w:fill="DDD9C3" w:themeFill="background2" w:themeFillShade="E6"/>
          </w:tcPr>
          <w:p w14:paraId="026FB3EA" w14:textId="77777777" w:rsidR="006725FB" w:rsidRPr="003D76B9" w:rsidRDefault="006725FB" w:rsidP="000931C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D76B9">
              <w:rPr>
                <w:rFonts w:ascii="Calibri" w:eastAsia="Times New Roman" w:hAnsi="Calibri" w:cs="Arial"/>
                <w:b/>
                <w:sz w:val="20"/>
                <w:szCs w:val="20"/>
              </w:rPr>
              <w:t>TEACHING ORGANISATION</w:t>
            </w:r>
          </w:p>
          <w:p w14:paraId="1255CAAA" w14:textId="77777777" w:rsidR="006725FB" w:rsidRPr="00050B81" w:rsidRDefault="006725FB" w:rsidP="000931C2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2468"/>
            </w:tblGrid>
            <w:tr w:rsidR="00C124F8" w:rsidRPr="00C124F8" w14:paraId="1F321B18" w14:textId="77777777" w:rsidTr="00B25922">
              <w:tc>
                <w:tcPr>
                  <w:tcW w:w="2467" w:type="dxa"/>
                  <w:shd w:val="clear" w:color="auto" w:fill="DDD9C3" w:themeFill="background2" w:themeFillShade="E6"/>
                  <w:vAlign w:val="center"/>
                </w:tcPr>
                <w:p w14:paraId="004C8726" w14:textId="77777777" w:rsidR="006725FB" w:rsidRPr="00C124F8" w:rsidRDefault="006725FB" w:rsidP="000931C2">
                  <w:pPr>
                    <w:jc w:val="center"/>
                    <w:rPr>
                      <w:rFonts w:ascii="Calibri" w:hAnsi="Calibri" w:cs="Arial"/>
                      <w:i/>
                      <w:color w:val="1F497D" w:themeColor="text2"/>
                      <w:lang w:val="el-GR"/>
                    </w:rPr>
                  </w:pPr>
                  <w:r w:rsidRPr="00C124F8">
                    <w:rPr>
                      <w:rFonts w:ascii="Calibri" w:hAnsi="Calibri" w:cs="Arial"/>
                      <w:i/>
                      <w:color w:val="1F497D" w:themeColor="text2"/>
                      <w:lang w:val="el-GR"/>
                    </w:rPr>
                    <w:t>Activity</w:t>
                  </w:r>
                </w:p>
              </w:tc>
              <w:tc>
                <w:tcPr>
                  <w:tcW w:w="2468" w:type="dxa"/>
                  <w:shd w:val="clear" w:color="auto" w:fill="DDD9C3" w:themeFill="background2" w:themeFillShade="E6"/>
                  <w:vAlign w:val="center"/>
                </w:tcPr>
                <w:p w14:paraId="12E96771" w14:textId="77777777" w:rsidR="006725FB" w:rsidRPr="00C124F8" w:rsidRDefault="006725FB" w:rsidP="000931C2">
                  <w:pPr>
                    <w:jc w:val="center"/>
                    <w:rPr>
                      <w:rFonts w:ascii="Calibri" w:hAnsi="Calibri" w:cs="Arial"/>
                      <w:i/>
                      <w:color w:val="1F497D" w:themeColor="text2"/>
                      <w:lang w:val="el-GR"/>
                    </w:rPr>
                  </w:pPr>
                  <w:r w:rsidRPr="00C124F8">
                    <w:rPr>
                      <w:rFonts w:ascii="Calibri" w:hAnsi="Calibri" w:cs="Arial"/>
                      <w:i/>
                      <w:color w:val="1F497D" w:themeColor="text2"/>
                      <w:lang w:val="el-GR"/>
                    </w:rPr>
                    <w:t>Work Load</w:t>
                  </w:r>
                </w:p>
              </w:tc>
            </w:tr>
            <w:tr w:rsidR="00C124F8" w:rsidRPr="00C124F8" w14:paraId="75313470" w14:textId="77777777" w:rsidTr="00BF6D32">
              <w:tc>
                <w:tcPr>
                  <w:tcW w:w="2467" w:type="dxa"/>
                </w:tcPr>
                <w:p w14:paraId="60461CAC" w14:textId="77777777" w:rsidR="006725FB" w:rsidRPr="00C124F8" w:rsidRDefault="006725FB" w:rsidP="000931C2">
                  <w:pPr>
                    <w:rPr>
                      <w:rFonts w:ascii="Calibri" w:hAnsi="Calibri" w:cs="Arial"/>
                      <w:color w:val="1F497D" w:themeColor="text2"/>
                    </w:rPr>
                  </w:pPr>
                  <w:r w:rsidRPr="00C124F8">
                    <w:rPr>
                      <w:rFonts w:ascii="Calibri" w:hAnsi="Calibri" w:cs="Arial"/>
                      <w:color w:val="1F497D" w:themeColor="text2"/>
                    </w:rPr>
                    <w:t>Lectures</w:t>
                  </w:r>
                </w:p>
              </w:tc>
              <w:tc>
                <w:tcPr>
                  <w:tcW w:w="2468" w:type="dxa"/>
                </w:tcPr>
                <w:p w14:paraId="7CC6E44C" w14:textId="77777777" w:rsidR="006725FB" w:rsidRPr="00C124F8" w:rsidRDefault="00BC0029" w:rsidP="00050B81">
                  <w:pPr>
                    <w:jc w:val="center"/>
                    <w:rPr>
                      <w:rFonts w:ascii="Calibri" w:hAnsi="Calibri" w:cs="Arial"/>
                      <w:color w:val="1F497D" w:themeColor="text2"/>
                    </w:rPr>
                  </w:pPr>
                  <w:r w:rsidRPr="00C124F8">
                    <w:rPr>
                      <w:rFonts w:ascii="Calibri" w:hAnsi="Calibri" w:cs="Arial"/>
                      <w:color w:val="1F497D" w:themeColor="text2"/>
                    </w:rPr>
                    <w:t>60</w:t>
                  </w:r>
                </w:p>
              </w:tc>
            </w:tr>
            <w:tr w:rsidR="00C124F8" w:rsidRPr="00C124F8" w14:paraId="1C536D45" w14:textId="77777777" w:rsidTr="00050B81">
              <w:tc>
                <w:tcPr>
                  <w:tcW w:w="2467" w:type="dxa"/>
                  <w:shd w:val="clear" w:color="auto" w:fill="auto"/>
                </w:tcPr>
                <w:p w14:paraId="7BB59E33" w14:textId="77777777" w:rsidR="006725FB" w:rsidRPr="00C124F8" w:rsidRDefault="006725FB" w:rsidP="000931C2">
                  <w:pPr>
                    <w:rPr>
                      <w:rFonts w:ascii="Calibri" w:hAnsi="Calibri" w:cs="Arial"/>
                      <w:color w:val="1F497D" w:themeColor="text2"/>
                    </w:rPr>
                  </w:pPr>
                  <w:r w:rsidRPr="00C124F8">
                    <w:rPr>
                      <w:rFonts w:ascii="Calibri" w:hAnsi="Calibri" w:cs="Arial"/>
                      <w:color w:val="1F497D" w:themeColor="text2"/>
                    </w:rPr>
                    <w:t>Study at home</w:t>
                  </w:r>
                </w:p>
              </w:tc>
              <w:tc>
                <w:tcPr>
                  <w:tcW w:w="2468" w:type="dxa"/>
                </w:tcPr>
                <w:p w14:paraId="018311ED" w14:textId="77777777" w:rsidR="006725FB" w:rsidRPr="00C124F8" w:rsidRDefault="00BC0029" w:rsidP="00050B81">
                  <w:pPr>
                    <w:jc w:val="center"/>
                    <w:rPr>
                      <w:rFonts w:ascii="Calibri" w:hAnsi="Calibri" w:cs="Arial"/>
                      <w:color w:val="1F497D" w:themeColor="text2"/>
                      <w:lang w:val="el-GR"/>
                    </w:rPr>
                  </w:pPr>
                  <w:r w:rsidRPr="00C124F8">
                    <w:rPr>
                      <w:rFonts w:ascii="Calibri" w:hAnsi="Calibri" w:cs="Arial"/>
                      <w:color w:val="1F497D" w:themeColor="text2"/>
                      <w:lang w:val="el-GR"/>
                    </w:rPr>
                    <w:t>65</w:t>
                  </w:r>
                </w:p>
              </w:tc>
            </w:tr>
            <w:tr w:rsidR="00C124F8" w:rsidRPr="00C124F8" w14:paraId="53D79E2D" w14:textId="77777777" w:rsidTr="00050B81">
              <w:tc>
                <w:tcPr>
                  <w:tcW w:w="2467" w:type="dxa"/>
                  <w:shd w:val="clear" w:color="auto" w:fill="auto"/>
                </w:tcPr>
                <w:p w14:paraId="47939E13" w14:textId="77777777" w:rsidR="006725FB" w:rsidRPr="00C124F8" w:rsidRDefault="006725FB" w:rsidP="008343A9">
                  <w:pPr>
                    <w:rPr>
                      <w:rFonts w:ascii="Calibri" w:hAnsi="Calibri" w:cs="Arial"/>
                      <w:i/>
                      <w:color w:val="1F497D" w:themeColor="text2"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14:paraId="0524121D" w14:textId="77777777" w:rsidR="006725FB" w:rsidRPr="00C124F8" w:rsidRDefault="006725FB" w:rsidP="008343A9">
                  <w:pPr>
                    <w:jc w:val="center"/>
                    <w:rPr>
                      <w:rFonts w:ascii="Calibri" w:hAnsi="Calibri" w:cs="Arial"/>
                      <w:color w:val="1F497D" w:themeColor="text2"/>
                      <w:lang w:val="el-GR"/>
                    </w:rPr>
                  </w:pPr>
                </w:p>
              </w:tc>
            </w:tr>
            <w:tr w:rsidR="00C124F8" w:rsidRPr="00C124F8" w14:paraId="168CA7C3" w14:textId="77777777" w:rsidTr="00050B81">
              <w:tc>
                <w:tcPr>
                  <w:tcW w:w="2467" w:type="dxa"/>
                  <w:shd w:val="clear" w:color="auto" w:fill="auto"/>
                </w:tcPr>
                <w:p w14:paraId="11DC14AB" w14:textId="77777777" w:rsidR="006725FB" w:rsidRPr="00C124F8" w:rsidRDefault="006725FB" w:rsidP="008343A9">
                  <w:pPr>
                    <w:rPr>
                      <w:rFonts w:ascii="Calibri" w:hAnsi="Calibri" w:cs="Arial"/>
                      <w:i/>
                      <w:color w:val="1F497D" w:themeColor="text2"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14:paraId="4311A250" w14:textId="77777777" w:rsidR="006725FB" w:rsidRPr="00C124F8" w:rsidRDefault="006725FB" w:rsidP="008343A9">
                  <w:pPr>
                    <w:jc w:val="center"/>
                    <w:rPr>
                      <w:rFonts w:ascii="Calibri" w:hAnsi="Calibri" w:cs="Arial"/>
                      <w:color w:val="1F497D" w:themeColor="text2"/>
                      <w:lang w:val="el-GR"/>
                    </w:rPr>
                  </w:pPr>
                </w:p>
              </w:tc>
            </w:tr>
            <w:tr w:rsidR="00C124F8" w:rsidRPr="00C124F8" w14:paraId="4127EF60" w14:textId="77777777" w:rsidTr="00050B81">
              <w:tc>
                <w:tcPr>
                  <w:tcW w:w="2467" w:type="dxa"/>
                  <w:shd w:val="clear" w:color="auto" w:fill="auto"/>
                </w:tcPr>
                <w:p w14:paraId="2D0CAF5E" w14:textId="77777777" w:rsidR="006725FB" w:rsidRPr="00C124F8" w:rsidRDefault="006725FB" w:rsidP="008343A9">
                  <w:pPr>
                    <w:rPr>
                      <w:rFonts w:ascii="Calibri" w:hAnsi="Calibri" w:cs="Arial"/>
                      <w:i/>
                      <w:color w:val="1F497D" w:themeColor="text2"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14:paraId="5AB08695" w14:textId="77777777" w:rsidR="006725FB" w:rsidRPr="00C124F8" w:rsidRDefault="006725FB" w:rsidP="008343A9">
                  <w:pPr>
                    <w:rPr>
                      <w:rFonts w:ascii="Calibri" w:hAnsi="Calibri" w:cs="Arial"/>
                      <w:i/>
                      <w:color w:val="1F497D" w:themeColor="text2"/>
                      <w:sz w:val="16"/>
                      <w:szCs w:val="16"/>
                      <w:lang w:val="el-GR"/>
                    </w:rPr>
                  </w:pPr>
                </w:p>
              </w:tc>
            </w:tr>
            <w:tr w:rsidR="00C124F8" w:rsidRPr="00C124F8" w14:paraId="036B6BF7" w14:textId="77777777" w:rsidTr="00050B81">
              <w:tc>
                <w:tcPr>
                  <w:tcW w:w="2467" w:type="dxa"/>
                  <w:shd w:val="clear" w:color="auto" w:fill="auto"/>
                </w:tcPr>
                <w:p w14:paraId="34170945" w14:textId="77777777" w:rsidR="006725FB" w:rsidRPr="00C124F8" w:rsidRDefault="006725FB" w:rsidP="008343A9">
                  <w:pPr>
                    <w:rPr>
                      <w:rFonts w:ascii="Calibri" w:hAnsi="Calibri" w:cs="Arial"/>
                      <w:i/>
                      <w:color w:val="1F497D" w:themeColor="text2"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14:paraId="72CB7C46" w14:textId="77777777" w:rsidR="006725FB" w:rsidRPr="00C124F8" w:rsidRDefault="006725FB" w:rsidP="008343A9">
                  <w:pPr>
                    <w:rPr>
                      <w:rFonts w:ascii="Calibri" w:hAnsi="Calibri" w:cs="Arial"/>
                      <w:i/>
                      <w:color w:val="1F497D" w:themeColor="text2"/>
                      <w:sz w:val="16"/>
                      <w:szCs w:val="16"/>
                      <w:lang w:val="el-GR"/>
                    </w:rPr>
                  </w:pPr>
                </w:p>
              </w:tc>
            </w:tr>
            <w:tr w:rsidR="00C124F8" w:rsidRPr="00C124F8" w14:paraId="478DD55C" w14:textId="77777777" w:rsidTr="00050B81">
              <w:tc>
                <w:tcPr>
                  <w:tcW w:w="2467" w:type="dxa"/>
                  <w:shd w:val="clear" w:color="auto" w:fill="auto"/>
                </w:tcPr>
                <w:p w14:paraId="4B1990D0" w14:textId="77777777" w:rsidR="006725FB" w:rsidRPr="00C124F8" w:rsidRDefault="006725FB" w:rsidP="008343A9">
                  <w:pPr>
                    <w:rPr>
                      <w:rFonts w:ascii="Calibri" w:hAnsi="Calibri" w:cs="Arial"/>
                      <w:i/>
                      <w:color w:val="1F497D" w:themeColor="text2"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14:paraId="2ED54A3D" w14:textId="77777777" w:rsidR="006725FB" w:rsidRPr="00C124F8" w:rsidRDefault="006725FB" w:rsidP="008343A9">
                  <w:pPr>
                    <w:rPr>
                      <w:rFonts w:ascii="Calibri" w:hAnsi="Calibri" w:cs="Arial"/>
                      <w:i/>
                      <w:color w:val="1F497D" w:themeColor="text2"/>
                      <w:sz w:val="16"/>
                      <w:szCs w:val="16"/>
                      <w:lang w:val="el-GR"/>
                    </w:rPr>
                  </w:pPr>
                </w:p>
              </w:tc>
            </w:tr>
            <w:tr w:rsidR="00C124F8" w:rsidRPr="00C124F8" w14:paraId="5E9E1ECE" w14:textId="77777777" w:rsidTr="00050B81">
              <w:tc>
                <w:tcPr>
                  <w:tcW w:w="2467" w:type="dxa"/>
                  <w:shd w:val="clear" w:color="auto" w:fill="auto"/>
                </w:tcPr>
                <w:p w14:paraId="273F040A" w14:textId="77777777" w:rsidR="006725FB" w:rsidRPr="00C124F8" w:rsidRDefault="006725FB" w:rsidP="008343A9">
                  <w:pPr>
                    <w:rPr>
                      <w:rFonts w:ascii="Calibri" w:hAnsi="Calibri" w:cs="Arial"/>
                      <w:color w:val="1F497D" w:themeColor="text2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14:paraId="378AB067" w14:textId="77777777" w:rsidR="006725FB" w:rsidRPr="00C124F8" w:rsidRDefault="006725FB" w:rsidP="008343A9">
                  <w:pPr>
                    <w:jc w:val="center"/>
                    <w:rPr>
                      <w:rFonts w:ascii="Calibri" w:hAnsi="Calibri" w:cs="Arial"/>
                      <w:color w:val="1F497D" w:themeColor="text2"/>
                      <w:lang w:val="el-GR"/>
                    </w:rPr>
                  </w:pPr>
                </w:p>
              </w:tc>
            </w:tr>
            <w:tr w:rsidR="00C124F8" w:rsidRPr="00C124F8" w14:paraId="5E01A253" w14:textId="77777777" w:rsidTr="00907017">
              <w:tc>
                <w:tcPr>
                  <w:tcW w:w="2467" w:type="dxa"/>
                </w:tcPr>
                <w:p w14:paraId="7310B84C" w14:textId="77777777" w:rsidR="006725FB" w:rsidRPr="00C124F8" w:rsidRDefault="006725FB" w:rsidP="000931C2">
                  <w:pPr>
                    <w:rPr>
                      <w:rFonts w:ascii="Calibri" w:hAnsi="Calibri" w:cs="Arial"/>
                      <w:b/>
                      <w:i/>
                      <w:color w:val="1F497D" w:themeColor="text2"/>
                    </w:rPr>
                  </w:pPr>
                  <w:r w:rsidRPr="00C124F8">
                    <w:rPr>
                      <w:rFonts w:ascii="Calibri" w:hAnsi="Calibri" w:cs="Arial"/>
                      <w:b/>
                      <w:i/>
                      <w:color w:val="1F497D" w:themeColor="text2"/>
                    </w:rPr>
                    <w:t>Course total</w:t>
                  </w:r>
                </w:p>
                <w:p w14:paraId="637B384A" w14:textId="77777777" w:rsidR="006725FB" w:rsidRPr="00C124F8" w:rsidRDefault="006725FB" w:rsidP="000931C2">
                  <w:pPr>
                    <w:rPr>
                      <w:rFonts w:ascii="Calibri" w:hAnsi="Calibri" w:cs="Arial"/>
                      <w:b/>
                      <w:i/>
                      <w:color w:val="1F497D" w:themeColor="text2"/>
                    </w:rPr>
                  </w:pPr>
                  <w:r w:rsidRPr="00C124F8">
                    <w:rPr>
                      <w:rFonts w:ascii="Calibri" w:hAnsi="Calibri" w:cs="Arial"/>
                      <w:b/>
                      <w:i/>
                      <w:color w:val="1F497D" w:themeColor="text2"/>
                    </w:rPr>
                    <w:t>(25 hours of student work load per ECTS)</w:t>
                  </w:r>
                </w:p>
              </w:tc>
              <w:tc>
                <w:tcPr>
                  <w:tcW w:w="2468" w:type="dxa"/>
                  <w:vAlign w:val="center"/>
                </w:tcPr>
                <w:p w14:paraId="092B5251" w14:textId="77777777" w:rsidR="006725FB" w:rsidRPr="00C124F8" w:rsidRDefault="006725FB" w:rsidP="008343A9">
                  <w:pPr>
                    <w:jc w:val="center"/>
                    <w:rPr>
                      <w:rFonts w:ascii="Calibri" w:hAnsi="Calibri" w:cs="Arial"/>
                      <w:b/>
                      <w:i/>
                      <w:color w:val="1F497D" w:themeColor="text2"/>
                      <w:lang w:val="el-GR"/>
                    </w:rPr>
                  </w:pPr>
                  <w:r w:rsidRPr="00C124F8">
                    <w:rPr>
                      <w:rFonts w:ascii="Calibri" w:hAnsi="Calibri" w:cs="Arial"/>
                      <w:b/>
                      <w:i/>
                      <w:color w:val="1F497D" w:themeColor="text2"/>
                      <w:lang w:val="el-GR"/>
                    </w:rPr>
                    <w:t>125</w:t>
                  </w:r>
                </w:p>
              </w:tc>
            </w:tr>
          </w:tbl>
          <w:p w14:paraId="7FBD2D21" w14:textId="77777777" w:rsidR="006725FB" w:rsidRPr="00C124F8" w:rsidRDefault="006725FB" w:rsidP="00050B81">
            <w:pPr>
              <w:spacing w:after="0" w:line="240" w:lineRule="auto"/>
              <w:rPr>
                <w:rFonts w:ascii="Tahoma" w:eastAsia="Times New Roman" w:hAnsi="Tahoma" w:cs="Tahoma"/>
                <w:color w:val="1F497D" w:themeColor="text2"/>
                <w:lang w:val="en-US"/>
              </w:rPr>
            </w:pPr>
          </w:p>
        </w:tc>
      </w:tr>
      <w:tr w:rsidR="0020684A" w:rsidRPr="006C74B6" w14:paraId="3BF31A5F" w14:textId="77777777" w:rsidTr="00BF6D32">
        <w:tc>
          <w:tcPr>
            <w:tcW w:w="3306" w:type="dxa"/>
          </w:tcPr>
          <w:p w14:paraId="22F8CBF7" w14:textId="77777777" w:rsidR="006725FB" w:rsidRPr="006725FB" w:rsidRDefault="006725FB" w:rsidP="006725F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6725FB">
              <w:rPr>
                <w:rFonts w:ascii="Calibri" w:eastAsia="Times New Roman" w:hAnsi="Calibri" w:cs="Arial"/>
                <w:b/>
                <w:sz w:val="20"/>
                <w:szCs w:val="20"/>
              </w:rPr>
              <w:t>STUDENTS EVALUATION</w:t>
            </w:r>
          </w:p>
          <w:p w14:paraId="3DB5984D" w14:textId="77777777" w:rsidR="0020684A" w:rsidRPr="00050B81" w:rsidRDefault="0020684A" w:rsidP="00B25922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14:paraId="7B44B1BC" w14:textId="77777777" w:rsidR="0020684A" w:rsidRPr="00C124F8" w:rsidRDefault="00BC0029" w:rsidP="00E65448">
            <w:pPr>
              <w:spacing w:after="0" w:line="240" w:lineRule="auto"/>
              <w:rPr>
                <w:iCs/>
                <w:color w:val="1F497D" w:themeColor="text2"/>
                <w:sz w:val="20"/>
                <w:szCs w:val="20"/>
                <w:lang w:val="en-US"/>
              </w:rPr>
            </w:pPr>
            <w:r w:rsidRPr="00C124F8">
              <w:rPr>
                <w:iCs/>
                <w:color w:val="1F497D" w:themeColor="text2"/>
                <w:sz w:val="20"/>
                <w:szCs w:val="20"/>
                <w:lang w:val="en-US"/>
              </w:rPr>
              <w:t>Written final exams (10</w:t>
            </w:r>
            <w:r w:rsidR="006725FB" w:rsidRPr="00C124F8">
              <w:rPr>
                <w:iCs/>
                <w:color w:val="1F497D" w:themeColor="text2"/>
                <w:sz w:val="20"/>
                <w:szCs w:val="20"/>
                <w:lang w:val="en-US"/>
              </w:rPr>
              <w:t>0%) including:</w:t>
            </w:r>
          </w:p>
          <w:p w14:paraId="2507EBF0" w14:textId="1F45A3D6" w:rsidR="0020684A" w:rsidRPr="00F66464" w:rsidRDefault="00BC0029" w:rsidP="00F66464">
            <w:pPr>
              <w:pStyle w:val="ListParagraph"/>
              <w:numPr>
                <w:ilvl w:val="2"/>
                <w:numId w:val="12"/>
              </w:numPr>
              <w:spacing w:after="0" w:line="240" w:lineRule="auto"/>
              <w:ind w:left="564"/>
              <w:rPr>
                <w:iCs/>
                <w:color w:val="1F497D" w:themeColor="text2"/>
                <w:sz w:val="20"/>
                <w:szCs w:val="20"/>
                <w:lang w:val="en-US"/>
              </w:rPr>
            </w:pPr>
            <w:r w:rsidRPr="00C124F8">
              <w:rPr>
                <w:iCs/>
                <w:color w:val="1F497D" w:themeColor="text2"/>
                <w:sz w:val="20"/>
                <w:szCs w:val="20"/>
                <w:lang w:val="en-US"/>
              </w:rPr>
              <w:t>Multiple choice questions</w:t>
            </w:r>
          </w:p>
        </w:tc>
      </w:tr>
    </w:tbl>
    <w:p w14:paraId="78479396" w14:textId="77777777" w:rsidR="00050B81" w:rsidRPr="00050B81" w:rsidRDefault="006725FB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>
        <w:rPr>
          <w:rFonts w:ascii="Calibri" w:eastAsia="Times New Roman" w:hAnsi="Calibri" w:cs="Arial"/>
          <w:b/>
          <w:color w:val="000000"/>
          <w:lang w:val="en-US"/>
        </w:rPr>
        <w:t xml:space="preserve">BILBIOGRAPHY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050B81" w:rsidRPr="009D3026" w14:paraId="652EA1BF" w14:textId="77777777" w:rsidTr="00BF6D32">
        <w:tc>
          <w:tcPr>
            <w:tcW w:w="8472" w:type="dxa"/>
          </w:tcPr>
          <w:p w14:paraId="6CF5E2F7" w14:textId="5293756B" w:rsidR="008D4C8C" w:rsidRDefault="006725FB" w:rsidP="008D4C8C">
            <w:pPr>
              <w:spacing w:after="0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400300">
              <w:rPr>
                <w:rFonts w:cstheme="minorHAnsi"/>
                <w:color w:val="1F497D" w:themeColor="text2"/>
                <w:sz w:val="20"/>
                <w:szCs w:val="20"/>
                <w:lang w:val="en-US"/>
              </w:rPr>
              <w:t>Suggested</w:t>
            </w:r>
            <w:r w:rsidR="008D4C8C" w:rsidRPr="00400300">
              <w:rPr>
                <w:rFonts w:cstheme="minorHAnsi"/>
                <w:color w:val="1F497D" w:themeColor="text2"/>
                <w:sz w:val="20"/>
                <w:szCs w:val="20"/>
              </w:rPr>
              <w:t>:</w:t>
            </w:r>
          </w:p>
          <w:p w14:paraId="29916DFC" w14:textId="607B89C0" w:rsidR="006E5AB9" w:rsidRDefault="00386373" w:rsidP="006D66EA">
            <w:pPr>
              <w:pStyle w:val="ListParagraph"/>
              <w:numPr>
                <w:ilvl w:val="0"/>
                <w:numId w:val="1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color w:val="1F497D" w:themeColor="text2"/>
                <w:kern w:val="36"/>
                <w:sz w:val="20"/>
                <w:szCs w:val="20"/>
                <w:lang w:val="en-US"/>
              </w:rPr>
            </w:pPr>
            <w:r w:rsidRPr="006E5AB9">
              <w:rPr>
                <w:rFonts w:cstheme="minorHAnsi"/>
                <w:color w:val="1F497D" w:themeColor="text2"/>
                <w:sz w:val="20"/>
                <w:szCs w:val="20"/>
                <w:lang w:val="en-US"/>
              </w:rPr>
              <w:t xml:space="preserve">Perreault W (2011) </w:t>
            </w:r>
            <w:r w:rsidR="00400300" w:rsidRPr="006E5AB9">
              <w:rPr>
                <w:rFonts w:eastAsia="Times New Roman" w:cstheme="minorHAnsi"/>
                <w:color w:val="1F497D" w:themeColor="text2"/>
                <w:kern w:val="36"/>
                <w:sz w:val="20"/>
                <w:szCs w:val="20"/>
                <w:lang w:val="en-US"/>
              </w:rPr>
              <w:t>BASIC MARKETING: A Marketing Strategy Planning Approach</w:t>
            </w:r>
            <w:r w:rsidR="00494ACA">
              <w:rPr>
                <w:rFonts w:eastAsia="Times New Roman" w:cstheme="minorHAnsi"/>
                <w:color w:val="1F497D" w:themeColor="text2"/>
                <w:kern w:val="36"/>
                <w:sz w:val="20"/>
                <w:szCs w:val="20"/>
                <w:lang w:val="en-US"/>
              </w:rPr>
              <w:t>,</w:t>
            </w:r>
            <w:r w:rsidR="00400300" w:rsidRPr="006E5AB9">
              <w:rPr>
                <w:rFonts w:eastAsia="Times New Roman" w:cstheme="minorHAnsi"/>
                <w:color w:val="1F497D" w:themeColor="text2"/>
                <w:kern w:val="36"/>
                <w:sz w:val="20"/>
                <w:szCs w:val="20"/>
                <w:lang w:val="en-US"/>
              </w:rPr>
              <w:t> 9th Edition</w:t>
            </w:r>
            <w:r w:rsidR="00494ACA">
              <w:rPr>
                <w:rFonts w:eastAsia="Times New Roman" w:cstheme="minorHAnsi"/>
                <w:color w:val="1F497D" w:themeColor="text2"/>
                <w:kern w:val="36"/>
                <w:sz w:val="20"/>
                <w:szCs w:val="20"/>
                <w:lang w:val="en-US"/>
              </w:rPr>
              <w:t>.</w:t>
            </w:r>
          </w:p>
          <w:p w14:paraId="49F905A8" w14:textId="508047A6" w:rsidR="00386373" w:rsidRPr="006E5AB9" w:rsidRDefault="00D52C6B" w:rsidP="006E5AB9">
            <w:pPr>
              <w:pStyle w:val="ListParagraph"/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eastAsia="Times New Roman" w:cstheme="minorHAnsi"/>
                <w:color w:val="1F497D" w:themeColor="text2"/>
                <w:kern w:val="36"/>
                <w:sz w:val="20"/>
                <w:szCs w:val="20"/>
                <w:lang w:val="en-US"/>
              </w:rPr>
            </w:pPr>
            <w:r w:rsidRPr="006E5AB9">
              <w:rPr>
                <w:rFonts w:cstheme="minorHAnsi"/>
                <w:color w:val="1F497D" w:themeColor="text2"/>
                <w:sz w:val="20"/>
                <w:szCs w:val="20"/>
                <w:lang w:val="en-US"/>
              </w:rPr>
              <w:t>Publishers</w:t>
            </w:r>
            <w:r w:rsidR="00386373" w:rsidRPr="006E5AB9">
              <w:rPr>
                <w:rFonts w:cstheme="minorHAnsi"/>
                <w:color w:val="1F497D" w:themeColor="text2"/>
                <w:sz w:val="20"/>
                <w:szCs w:val="20"/>
                <w:lang w:val="en-US"/>
              </w:rPr>
              <w:t>: BROKEN HILL PUBLISHERS LTD</w:t>
            </w:r>
          </w:p>
          <w:p w14:paraId="715AC968" w14:textId="7E23CE19" w:rsidR="00386373" w:rsidRPr="00400300" w:rsidRDefault="00386373" w:rsidP="00386373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cstheme="minorHAnsi"/>
                <w:color w:val="1F497D" w:themeColor="text2"/>
                <w:sz w:val="20"/>
                <w:szCs w:val="20"/>
                <w:lang w:val="en-US"/>
              </w:rPr>
            </w:pPr>
            <w:r w:rsidRPr="00635C50">
              <w:rPr>
                <w:rFonts w:cstheme="minorHAnsi"/>
                <w:color w:val="1F497D" w:themeColor="text2"/>
                <w:sz w:val="20"/>
                <w:szCs w:val="20"/>
                <w:lang w:val="en-US"/>
              </w:rPr>
              <w:t xml:space="preserve">Norwood B., </w:t>
            </w:r>
            <w:r w:rsidRPr="00400300">
              <w:rPr>
                <w:rFonts w:cstheme="minorHAnsi"/>
                <w:color w:val="1F497D" w:themeColor="text2"/>
                <w:sz w:val="20"/>
                <w:szCs w:val="20"/>
                <w:lang w:val="en-US"/>
              </w:rPr>
              <w:t>Lusk</w:t>
            </w:r>
            <w:r w:rsidRPr="00635C50">
              <w:rPr>
                <w:rFonts w:cstheme="minorHAnsi"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Pr="00400300">
              <w:rPr>
                <w:rFonts w:cstheme="minorHAnsi"/>
                <w:color w:val="1F497D" w:themeColor="text2"/>
                <w:sz w:val="20"/>
                <w:szCs w:val="20"/>
                <w:lang w:val="en-US"/>
              </w:rPr>
              <w:t>J</w:t>
            </w:r>
            <w:r w:rsidRPr="00635C50">
              <w:rPr>
                <w:rFonts w:cstheme="minorHAnsi"/>
                <w:color w:val="1F497D" w:themeColor="text2"/>
                <w:sz w:val="20"/>
                <w:szCs w:val="20"/>
                <w:lang w:val="en-US"/>
              </w:rPr>
              <w:t xml:space="preserve">. (2012) </w:t>
            </w:r>
            <w:r w:rsidR="00635C50">
              <w:rPr>
                <w:rFonts w:cstheme="minorHAnsi"/>
                <w:color w:val="1F497D" w:themeColor="text2"/>
                <w:sz w:val="20"/>
                <w:szCs w:val="20"/>
                <w:lang w:val="en-US"/>
              </w:rPr>
              <w:t>Agricultural Marketing and Price Analysis.</w:t>
            </w:r>
            <w:r w:rsidRPr="00635C50">
              <w:rPr>
                <w:rFonts w:cstheme="minorHAnsi"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="00D52C6B">
              <w:rPr>
                <w:rFonts w:cstheme="minorHAnsi"/>
                <w:color w:val="1F497D" w:themeColor="text2"/>
                <w:sz w:val="20"/>
                <w:szCs w:val="20"/>
                <w:lang w:val="en-US"/>
              </w:rPr>
              <w:t>Publishers</w:t>
            </w:r>
            <w:r w:rsidRPr="00400300">
              <w:rPr>
                <w:rFonts w:cstheme="minorHAnsi"/>
                <w:color w:val="1F497D" w:themeColor="text2"/>
                <w:sz w:val="20"/>
                <w:szCs w:val="20"/>
                <w:lang w:val="en-US"/>
              </w:rPr>
              <w:t>: BROKEN HILL PUBLISHERS LTD</w:t>
            </w:r>
          </w:p>
          <w:p w14:paraId="42ED90A5" w14:textId="3CA3AB2F" w:rsidR="00386373" w:rsidRPr="00D52C6B" w:rsidRDefault="007A3A64" w:rsidP="00386373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cstheme="minorHAnsi"/>
                <w:color w:val="1F497D" w:themeColor="text2"/>
                <w:sz w:val="20"/>
                <w:szCs w:val="20"/>
                <w:lang w:val="en-US"/>
              </w:rPr>
            </w:pPr>
            <w:r w:rsidRPr="007A3A64">
              <w:rPr>
                <w:rFonts w:cstheme="minorHAnsi"/>
                <w:color w:val="1F497D" w:themeColor="text2"/>
                <w:sz w:val="20"/>
                <w:szCs w:val="20"/>
                <w:lang w:val="en-US"/>
              </w:rPr>
              <w:t>G</w:t>
            </w:r>
            <w:r w:rsidR="00386373" w:rsidRPr="007A3A64">
              <w:rPr>
                <w:rFonts w:cstheme="minorHAnsi"/>
                <w:color w:val="1F497D" w:themeColor="text2"/>
                <w:sz w:val="20"/>
                <w:szCs w:val="20"/>
                <w:lang w:val="en-US"/>
              </w:rPr>
              <w:t xml:space="preserve">. </w:t>
            </w:r>
            <w:r>
              <w:rPr>
                <w:rFonts w:cstheme="minorHAnsi"/>
                <w:color w:val="1F497D" w:themeColor="text2"/>
                <w:sz w:val="20"/>
                <w:szCs w:val="20"/>
                <w:lang w:val="en-US"/>
              </w:rPr>
              <w:t>Pertrof</w:t>
            </w:r>
            <w:r w:rsidRPr="007A3A64">
              <w:rPr>
                <w:rFonts w:cstheme="minorHAnsi"/>
                <w:color w:val="1F497D" w:themeColor="text2"/>
                <w:sz w:val="20"/>
                <w:szCs w:val="20"/>
                <w:lang w:val="en-US"/>
              </w:rPr>
              <w:t xml:space="preserve">, </w:t>
            </w:r>
            <w:r w:rsidR="00386373" w:rsidRPr="00400300">
              <w:rPr>
                <w:rFonts w:cstheme="minorHAnsi"/>
                <w:color w:val="1F497D" w:themeColor="text2"/>
                <w:sz w:val="20"/>
                <w:szCs w:val="20"/>
              </w:rPr>
              <w:t>Κ</w:t>
            </w:r>
            <w:r w:rsidR="00386373" w:rsidRPr="007A3A64">
              <w:rPr>
                <w:rFonts w:cstheme="minorHAnsi"/>
                <w:color w:val="1F497D" w:themeColor="text2"/>
                <w:sz w:val="20"/>
                <w:szCs w:val="20"/>
                <w:lang w:val="en-US"/>
              </w:rPr>
              <w:t xml:space="preserve">. </w:t>
            </w:r>
            <w:r>
              <w:rPr>
                <w:rFonts w:cstheme="minorHAnsi"/>
                <w:color w:val="1F497D" w:themeColor="text2"/>
                <w:sz w:val="20"/>
                <w:szCs w:val="20"/>
                <w:lang w:val="en-US"/>
              </w:rPr>
              <w:t>and</w:t>
            </w:r>
            <w:r w:rsidR="00386373" w:rsidRPr="007A3A64">
              <w:rPr>
                <w:rFonts w:cstheme="minorHAnsi"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="00386373" w:rsidRPr="00400300">
              <w:rPr>
                <w:rFonts w:cstheme="minorHAnsi"/>
                <w:color w:val="1F497D" w:themeColor="text2"/>
                <w:sz w:val="20"/>
                <w:szCs w:val="20"/>
              </w:rPr>
              <w:t>Α</w:t>
            </w:r>
            <w:r w:rsidR="00386373" w:rsidRPr="007A3A64">
              <w:rPr>
                <w:rFonts w:cstheme="minorHAnsi"/>
                <w:color w:val="1F497D" w:themeColor="text2"/>
                <w:sz w:val="20"/>
                <w:szCs w:val="20"/>
                <w:lang w:val="en-US"/>
              </w:rPr>
              <w:t xml:space="preserve">. </w:t>
            </w:r>
            <w:r w:rsidRPr="007A3A64">
              <w:rPr>
                <w:rFonts w:cstheme="minorHAnsi"/>
                <w:color w:val="1F497D" w:themeColor="text2"/>
                <w:sz w:val="20"/>
                <w:szCs w:val="20"/>
                <w:lang w:val="en-US"/>
              </w:rPr>
              <w:t>Tzo</w:t>
            </w:r>
            <w:r>
              <w:rPr>
                <w:rFonts w:cstheme="minorHAnsi"/>
                <w:color w:val="1F497D" w:themeColor="text2"/>
                <w:sz w:val="20"/>
                <w:szCs w:val="20"/>
                <w:lang w:val="en-US"/>
              </w:rPr>
              <w:t>rtzaki</w:t>
            </w:r>
            <w:r w:rsidR="00386373" w:rsidRPr="007A3A64">
              <w:rPr>
                <w:rFonts w:cstheme="minorHAnsi"/>
                <w:color w:val="1F497D" w:themeColor="text2"/>
                <w:sz w:val="20"/>
                <w:szCs w:val="20"/>
                <w:lang w:val="en-US"/>
              </w:rPr>
              <w:t xml:space="preserve"> (2002) </w:t>
            </w:r>
            <w:r>
              <w:rPr>
                <w:rFonts w:cstheme="minorHAnsi"/>
                <w:color w:val="1F497D" w:themeColor="text2"/>
                <w:sz w:val="20"/>
                <w:szCs w:val="20"/>
                <w:lang w:val="en-US"/>
              </w:rPr>
              <w:t>Marketing Management</w:t>
            </w:r>
            <w:r w:rsidR="00386373" w:rsidRPr="007A3A64">
              <w:rPr>
                <w:rFonts w:cstheme="minorHAnsi"/>
                <w:color w:val="1F497D" w:themeColor="text2"/>
                <w:sz w:val="20"/>
                <w:szCs w:val="20"/>
                <w:lang w:val="en-US"/>
              </w:rPr>
              <w:t xml:space="preserve">. </w:t>
            </w:r>
            <w:r w:rsidR="00D52C6B">
              <w:rPr>
                <w:rFonts w:cstheme="minorHAnsi"/>
                <w:color w:val="1F497D" w:themeColor="text2"/>
                <w:sz w:val="20"/>
                <w:szCs w:val="20"/>
                <w:lang w:val="en-US"/>
              </w:rPr>
              <w:t>Publishers</w:t>
            </w:r>
            <w:r w:rsidR="00386373" w:rsidRPr="00D52C6B">
              <w:rPr>
                <w:rFonts w:cstheme="minorHAnsi"/>
                <w:color w:val="1F497D" w:themeColor="text2"/>
                <w:sz w:val="20"/>
                <w:szCs w:val="20"/>
                <w:lang w:val="en-US"/>
              </w:rPr>
              <w:t xml:space="preserve">: </w:t>
            </w:r>
            <w:r w:rsidR="00386373" w:rsidRPr="00400300">
              <w:rPr>
                <w:rFonts w:cstheme="minorHAnsi"/>
                <w:color w:val="1F497D" w:themeColor="text2"/>
                <w:sz w:val="20"/>
                <w:szCs w:val="20"/>
                <w:lang w:val="en-US"/>
              </w:rPr>
              <w:t>ROSILI</w:t>
            </w:r>
            <w:r w:rsidR="00386373" w:rsidRPr="00D52C6B">
              <w:rPr>
                <w:rFonts w:cstheme="minorHAnsi"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="00386373" w:rsidRPr="00400300">
              <w:rPr>
                <w:rFonts w:cstheme="minorHAnsi"/>
                <w:color w:val="1F497D" w:themeColor="text2"/>
                <w:sz w:val="20"/>
                <w:szCs w:val="20"/>
              </w:rPr>
              <w:t>ΕΜΠΟΡΙΚΗ</w:t>
            </w:r>
            <w:r w:rsidR="00386373" w:rsidRPr="00D52C6B">
              <w:rPr>
                <w:rFonts w:cstheme="minorHAnsi"/>
                <w:color w:val="1F497D" w:themeColor="text2"/>
                <w:sz w:val="20"/>
                <w:szCs w:val="20"/>
                <w:lang w:val="en-US"/>
              </w:rPr>
              <w:t xml:space="preserve"> - </w:t>
            </w:r>
            <w:r w:rsidR="00386373" w:rsidRPr="00400300">
              <w:rPr>
                <w:rFonts w:cstheme="minorHAnsi"/>
                <w:color w:val="1F497D" w:themeColor="text2"/>
                <w:sz w:val="20"/>
                <w:szCs w:val="20"/>
              </w:rPr>
              <w:t>ΕΚΔΟΤΙΚΗ</w:t>
            </w:r>
            <w:r w:rsidR="00386373" w:rsidRPr="00D52C6B">
              <w:rPr>
                <w:rFonts w:cstheme="minorHAnsi"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="00386373" w:rsidRPr="00400300">
              <w:rPr>
                <w:rFonts w:cstheme="minorHAnsi"/>
                <w:color w:val="1F497D" w:themeColor="text2"/>
                <w:sz w:val="20"/>
                <w:szCs w:val="20"/>
              </w:rPr>
              <w:t>Μ</w:t>
            </w:r>
            <w:r w:rsidR="00386373" w:rsidRPr="00D52C6B">
              <w:rPr>
                <w:rFonts w:cstheme="minorHAnsi"/>
                <w:color w:val="1F497D" w:themeColor="text2"/>
                <w:sz w:val="20"/>
                <w:szCs w:val="20"/>
                <w:lang w:val="en-US"/>
              </w:rPr>
              <w:t>.</w:t>
            </w:r>
            <w:r w:rsidR="00386373" w:rsidRPr="00400300">
              <w:rPr>
                <w:rFonts w:cstheme="minorHAnsi"/>
                <w:color w:val="1F497D" w:themeColor="text2"/>
                <w:sz w:val="20"/>
                <w:szCs w:val="20"/>
              </w:rPr>
              <w:t>ΕΠΕ</w:t>
            </w:r>
          </w:p>
          <w:p w14:paraId="2517E765" w14:textId="6A3EFA5B" w:rsidR="008D4C8C" w:rsidRPr="00D52C6B" w:rsidRDefault="008D4C8C" w:rsidP="009F2B5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eastAsia="Times New Roman" w:cstheme="minorHAnsi"/>
                <w:color w:val="1F497D" w:themeColor="text2"/>
                <w:sz w:val="20"/>
                <w:szCs w:val="20"/>
                <w:lang w:val="en-US"/>
              </w:rPr>
            </w:pPr>
          </w:p>
          <w:p w14:paraId="2114E62F" w14:textId="77777777" w:rsidR="008D4C8C" w:rsidRPr="00400300" w:rsidRDefault="006725FB" w:rsidP="00BC0029">
            <w:pPr>
              <w:spacing w:after="0"/>
              <w:rPr>
                <w:rFonts w:cstheme="minorHAnsi"/>
                <w:color w:val="1F497D" w:themeColor="text2"/>
                <w:sz w:val="20"/>
                <w:szCs w:val="20"/>
                <w:lang w:val="en-US"/>
              </w:rPr>
            </w:pPr>
            <w:r w:rsidRPr="00400300">
              <w:rPr>
                <w:rFonts w:cstheme="minorHAnsi"/>
                <w:color w:val="1F497D" w:themeColor="text2"/>
                <w:sz w:val="20"/>
                <w:szCs w:val="20"/>
                <w:lang w:val="en-US"/>
              </w:rPr>
              <w:t>Scientific journals</w:t>
            </w:r>
            <w:r w:rsidR="008D4C8C" w:rsidRPr="00400300">
              <w:rPr>
                <w:rFonts w:cstheme="minorHAnsi"/>
                <w:color w:val="1F497D" w:themeColor="text2"/>
                <w:sz w:val="20"/>
                <w:szCs w:val="20"/>
                <w:lang w:val="en-US"/>
              </w:rPr>
              <w:t>:</w:t>
            </w:r>
          </w:p>
          <w:p w14:paraId="108000F5" w14:textId="77777777" w:rsidR="00386373" w:rsidRPr="00400300" w:rsidRDefault="00386373" w:rsidP="0038637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iCs/>
                <w:color w:val="1F497D" w:themeColor="text2"/>
                <w:sz w:val="20"/>
                <w:szCs w:val="20"/>
                <w:lang w:val="en-US"/>
              </w:rPr>
            </w:pPr>
            <w:r w:rsidRPr="00400300">
              <w:rPr>
                <w:rFonts w:cstheme="minorHAnsi"/>
                <w:color w:val="1F497D" w:themeColor="text2"/>
                <w:sz w:val="20"/>
                <w:szCs w:val="20"/>
                <w:lang w:val="en-US"/>
              </w:rPr>
              <w:t xml:space="preserve">Journal of International Food and Agribusiness Marketing </w:t>
            </w:r>
          </w:p>
          <w:p w14:paraId="19B1781F" w14:textId="77777777" w:rsidR="00386373" w:rsidRPr="00400300" w:rsidRDefault="00386373" w:rsidP="0038637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iCs/>
                <w:color w:val="1F497D" w:themeColor="text2"/>
                <w:sz w:val="20"/>
                <w:szCs w:val="20"/>
                <w:lang w:val="en-US"/>
              </w:rPr>
            </w:pPr>
            <w:r w:rsidRPr="00400300">
              <w:rPr>
                <w:rFonts w:cstheme="minorHAnsi"/>
                <w:iCs/>
                <w:color w:val="1F497D" w:themeColor="text2"/>
                <w:sz w:val="20"/>
                <w:szCs w:val="20"/>
                <w:lang w:val="en-US"/>
              </w:rPr>
              <w:t>European Review of Agricultural Economics</w:t>
            </w:r>
          </w:p>
          <w:p w14:paraId="4859EAD1" w14:textId="77777777" w:rsidR="00386373" w:rsidRPr="00400300" w:rsidRDefault="00386373" w:rsidP="0038637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iCs/>
                <w:color w:val="1F497D" w:themeColor="text2"/>
                <w:sz w:val="20"/>
                <w:szCs w:val="20"/>
                <w:lang w:val="en-US"/>
              </w:rPr>
            </w:pPr>
            <w:r w:rsidRPr="00400300">
              <w:rPr>
                <w:rFonts w:cstheme="minorHAnsi"/>
                <w:iCs/>
                <w:color w:val="1F497D" w:themeColor="text2"/>
                <w:sz w:val="20"/>
                <w:szCs w:val="20"/>
                <w:lang w:val="en-US"/>
              </w:rPr>
              <w:t>Journal of Agricultural Economics</w:t>
            </w:r>
          </w:p>
          <w:p w14:paraId="3C923E8D" w14:textId="77777777" w:rsidR="00386373" w:rsidRPr="00400300" w:rsidRDefault="00386373" w:rsidP="0038637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theme="minorHAnsi"/>
                <w:iCs/>
                <w:color w:val="1F497D" w:themeColor="text2"/>
                <w:sz w:val="20"/>
                <w:szCs w:val="20"/>
                <w:lang w:val="en-US"/>
              </w:rPr>
            </w:pPr>
            <w:r w:rsidRPr="00400300">
              <w:rPr>
                <w:rFonts w:cstheme="minorHAnsi"/>
                <w:iCs/>
                <w:color w:val="1F497D" w:themeColor="text2"/>
                <w:sz w:val="20"/>
                <w:szCs w:val="20"/>
                <w:lang w:val="en-US"/>
              </w:rPr>
              <w:t>American Journal of Agricultural Economics</w:t>
            </w:r>
          </w:p>
          <w:p w14:paraId="51766CE8" w14:textId="77777777" w:rsidR="00386373" w:rsidRPr="00400300" w:rsidRDefault="00386373" w:rsidP="0038637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1F497D" w:themeColor="text2"/>
                <w:sz w:val="20"/>
                <w:szCs w:val="20"/>
                <w:lang w:val="en-US"/>
              </w:rPr>
            </w:pPr>
            <w:r w:rsidRPr="00400300">
              <w:rPr>
                <w:iCs/>
                <w:color w:val="1F497D" w:themeColor="text2"/>
                <w:sz w:val="20"/>
                <w:szCs w:val="20"/>
                <w:lang w:val="en-US"/>
              </w:rPr>
              <w:t xml:space="preserve">Agricultural Economics </w:t>
            </w:r>
          </w:p>
          <w:p w14:paraId="26FD7999" w14:textId="473CD746" w:rsidR="00BC0029" w:rsidRPr="00400300" w:rsidRDefault="00386373" w:rsidP="00386373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</w:pPr>
            <w:r w:rsidRPr="00400300">
              <w:rPr>
                <w:iCs/>
                <w:color w:val="1F497D" w:themeColor="text2"/>
                <w:sz w:val="20"/>
                <w:szCs w:val="20"/>
                <w:lang w:val="en-US"/>
              </w:rPr>
              <w:t>Australian Journal of Agricultural and Resource Economics</w:t>
            </w:r>
          </w:p>
        </w:tc>
      </w:tr>
    </w:tbl>
    <w:p w14:paraId="1A2FC187" w14:textId="77777777" w:rsidR="00B66EDB" w:rsidRPr="009F2B58" w:rsidRDefault="00B66EDB" w:rsidP="00F4575E">
      <w:pPr>
        <w:rPr>
          <w:lang w:val="en-US"/>
        </w:rPr>
      </w:pPr>
    </w:p>
    <w:sectPr w:rsidR="00B66EDB" w:rsidRPr="009F2B58" w:rsidSect="003548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97B21"/>
    <w:multiLevelType w:val="hybridMultilevel"/>
    <w:tmpl w:val="F0024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D073C"/>
    <w:multiLevelType w:val="hybridMultilevel"/>
    <w:tmpl w:val="6452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5CDC"/>
    <w:multiLevelType w:val="hybridMultilevel"/>
    <w:tmpl w:val="690C885E"/>
    <w:lvl w:ilvl="0" w:tplc="BF524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7F2ADB"/>
    <w:multiLevelType w:val="hybridMultilevel"/>
    <w:tmpl w:val="A0D807D0"/>
    <w:lvl w:ilvl="0" w:tplc="F4E45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B7D4D"/>
    <w:multiLevelType w:val="hybridMultilevel"/>
    <w:tmpl w:val="A336F4F8"/>
    <w:lvl w:ilvl="0" w:tplc="F4E45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F2F39"/>
    <w:multiLevelType w:val="hybridMultilevel"/>
    <w:tmpl w:val="8DDA6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81D9B"/>
    <w:multiLevelType w:val="hybridMultilevel"/>
    <w:tmpl w:val="05E0BD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7426A"/>
    <w:multiLevelType w:val="hybridMultilevel"/>
    <w:tmpl w:val="444207BA"/>
    <w:lvl w:ilvl="0" w:tplc="F4E45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95887"/>
    <w:multiLevelType w:val="hybridMultilevel"/>
    <w:tmpl w:val="E11C8EF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5143381"/>
    <w:multiLevelType w:val="hybridMultilevel"/>
    <w:tmpl w:val="2FE00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146C4"/>
    <w:multiLevelType w:val="hybridMultilevel"/>
    <w:tmpl w:val="428E95C4"/>
    <w:lvl w:ilvl="0" w:tplc="F4E45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A7D57"/>
    <w:multiLevelType w:val="hybridMultilevel"/>
    <w:tmpl w:val="74043CE0"/>
    <w:lvl w:ilvl="0" w:tplc="2ADEC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C1BA2"/>
    <w:multiLevelType w:val="hybridMultilevel"/>
    <w:tmpl w:val="90BA92F6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6FC65CD9"/>
    <w:multiLevelType w:val="hybridMultilevel"/>
    <w:tmpl w:val="CA84CE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F5244A2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F76FF"/>
    <w:multiLevelType w:val="hybridMultilevel"/>
    <w:tmpl w:val="DB7014EA"/>
    <w:lvl w:ilvl="0" w:tplc="BF5244A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3"/>
  </w:num>
  <w:num w:numId="4">
    <w:abstractNumId w:val="14"/>
  </w:num>
  <w:num w:numId="5">
    <w:abstractNumId w:val="14"/>
    <w:lvlOverride w:ilvl="0">
      <w:lvl w:ilvl="0" w:tplc="0409001B">
        <w:start w:val="1"/>
        <w:numFmt w:val="lowerRoman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BF5244A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  <w:num w:numId="13">
    <w:abstractNumId w:val="11"/>
  </w:num>
  <w:num w:numId="14">
    <w:abstractNumId w:val="15"/>
  </w:num>
  <w:num w:numId="15">
    <w:abstractNumId w:val="10"/>
  </w:num>
  <w:num w:numId="16">
    <w:abstractNumId w:val="9"/>
  </w:num>
  <w:num w:numId="17">
    <w:abstractNumId w:val="12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81"/>
    <w:rsid w:val="00050B81"/>
    <w:rsid w:val="000C4C3C"/>
    <w:rsid w:val="000D793E"/>
    <w:rsid w:val="000F1E0B"/>
    <w:rsid w:val="001A2E2E"/>
    <w:rsid w:val="001A3F9B"/>
    <w:rsid w:val="001C6016"/>
    <w:rsid w:val="001D341B"/>
    <w:rsid w:val="001D7055"/>
    <w:rsid w:val="0020684A"/>
    <w:rsid w:val="002246F5"/>
    <w:rsid w:val="00262AD6"/>
    <w:rsid w:val="002743E3"/>
    <w:rsid w:val="00275CDB"/>
    <w:rsid w:val="00287A90"/>
    <w:rsid w:val="003142A8"/>
    <w:rsid w:val="003548B3"/>
    <w:rsid w:val="00386373"/>
    <w:rsid w:val="003966D9"/>
    <w:rsid w:val="003B45BC"/>
    <w:rsid w:val="003D1287"/>
    <w:rsid w:val="00400300"/>
    <w:rsid w:val="0040640F"/>
    <w:rsid w:val="00494ACA"/>
    <w:rsid w:val="004D4631"/>
    <w:rsid w:val="004E03E3"/>
    <w:rsid w:val="004F76BF"/>
    <w:rsid w:val="00505301"/>
    <w:rsid w:val="00512283"/>
    <w:rsid w:val="00570308"/>
    <w:rsid w:val="005B41BC"/>
    <w:rsid w:val="005E094A"/>
    <w:rsid w:val="00603609"/>
    <w:rsid w:val="00611AC3"/>
    <w:rsid w:val="00611AF9"/>
    <w:rsid w:val="006151C0"/>
    <w:rsid w:val="00635C50"/>
    <w:rsid w:val="006725FB"/>
    <w:rsid w:val="006C1EDF"/>
    <w:rsid w:val="006C4731"/>
    <w:rsid w:val="006C74B6"/>
    <w:rsid w:val="006D2FBA"/>
    <w:rsid w:val="006E5AB9"/>
    <w:rsid w:val="007144D5"/>
    <w:rsid w:val="00726337"/>
    <w:rsid w:val="00737BF3"/>
    <w:rsid w:val="007A3A64"/>
    <w:rsid w:val="008149C3"/>
    <w:rsid w:val="008343A9"/>
    <w:rsid w:val="00865C88"/>
    <w:rsid w:val="00881210"/>
    <w:rsid w:val="008D1BD9"/>
    <w:rsid w:val="008D4C8C"/>
    <w:rsid w:val="00906BD3"/>
    <w:rsid w:val="00907017"/>
    <w:rsid w:val="00974C95"/>
    <w:rsid w:val="0098621B"/>
    <w:rsid w:val="00996152"/>
    <w:rsid w:val="009C4213"/>
    <w:rsid w:val="009D0603"/>
    <w:rsid w:val="009D3026"/>
    <w:rsid w:val="009F2B58"/>
    <w:rsid w:val="00A33000"/>
    <w:rsid w:val="00A45BD0"/>
    <w:rsid w:val="00A82CE2"/>
    <w:rsid w:val="00AA2391"/>
    <w:rsid w:val="00AD5817"/>
    <w:rsid w:val="00AE3B3D"/>
    <w:rsid w:val="00B25922"/>
    <w:rsid w:val="00B425BF"/>
    <w:rsid w:val="00B66EDB"/>
    <w:rsid w:val="00BB5C14"/>
    <w:rsid w:val="00BC0029"/>
    <w:rsid w:val="00C124F8"/>
    <w:rsid w:val="00C61C48"/>
    <w:rsid w:val="00CC71E8"/>
    <w:rsid w:val="00CC7544"/>
    <w:rsid w:val="00D52C6B"/>
    <w:rsid w:val="00D94F8C"/>
    <w:rsid w:val="00DB2331"/>
    <w:rsid w:val="00DC6A5A"/>
    <w:rsid w:val="00E53803"/>
    <w:rsid w:val="00E72E83"/>
    <w:rsid w:val="00EA1E0D"/>
    <w:rsid w:val="00EA2F3C"/>
    <w:rsid w:val="00EB1E49"/>
    <w:rsid w:val="00EC2D15"/>
    <w:rsid w:val="00F10299"/>
    <w:rsid w:val="00F30B12"/>
    <w:rsid w:val="00F4575E"/>
    <w:rsid w:val="00F66464"/>
    <w:rsid w:val="00F840AB"/>
    <w:rsid w:val="00F91CA6"/>
    <w:rsid w:val="00FA4027"/>
    <w:rsid w:val="00FD75C7"/>
    <w:rsid w:val="00F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2AA4C"/>
  <w15:docId w15:val="{916A7E9E-CA0F-455F-AE76-BC71FBD8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8B3"/>
  </w:style>
  <w:style w:type="paragraph" w:styleId="Heading1">
    <w:name w:val="heading 1"/>
    <w:basedOn w:val="Normal"/>
    <w:next w:val="Normal"/>
    <w:link w:val="Heading1Char"/>
    <w:uiPriority w:val="9"/>
    <w:qFormat/>
    <w:rsid w:val="004003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7544"/>
    <w:pPr>
      <w:keepNext/>
      <w:tabs>
        <w:tab w:val="left" w:pos="425"/>
      </w:tabs>
      <w:spacing w:after="0" w:line="240" w:lineRule="auto"/>
      <w:jc w:val="both"/>
      <w:outlineLvl w:val="1"/>
    </w:pPr>
    <w:rPr>
      <w:rFonts w:ascii="Calibri" w:eastAsia="Times New Roman" w:hAnsi="Calibri" w:cs="Times New Roman"/>
      <w:b/>
      <w:bCs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D34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3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5C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CC7544"/>
    <w:rPr>
      <w:rFonts w:ascii="Calibri" w:eastAsia="Times New Roman" w:hAnsi="Calibri" w:cs="Times New Roman"/>
      <w:b/>
      <w:bCs/>
      <w:sz w:val="24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65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5C8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003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diasrv.aua.gr/eclass/courses/COMCOUR11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F65AD-BEB5-4C80-B891-BB92FFF3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ipsil</dc:creator>
  <cp:lastModifiedBy>ANTONIOS REZITIS</cp:lastModifiedBy>
  <cp:revision>25</cp:revision>
  <dcterms:created xsi:type="dcterms:W3CDTF">2020-07-20T10:56:00Z</dcterms:created>
  <dcterms:modified xsi:type="dcterms:W3CDTF">2020-07-20T14:57:00Z</dcterms:modified>
</cp:coreProperties>
</file>