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120" w:lineRule="auto"/>
        <w:jc w:val="center"/>
        <w:rPr>
          <w:b w:val="1"/>
          <w:sz w:val="24"/>
          <w:szCs w:val="24"/>
        </w:rPr>
      </w:pPr>
      <w:r w:rsidDel="00000000" w:rsidR="00000000" w:rsidRPr="00000000">
        <w:rPr>
          <w:b w:val="1"/>
          <w:sz w:val="24"/>
          <w:szCs w:val="24"/>
          <w:rtl w:val="0"/>
        </w:rPr>
        <w:t xml:space="preserve">ΠΕΡΙΓΡΑΜΜΑ ΜΑΘΗΜΑΤΟΣ</w:t>
      </w:r>
    </w:p>
    <w:p w:rsidR="00000000" w:rsidDel="00000000" w:rsidP="00000000" w:rsidRDefault="00000000" w:rsidRPr="00000000" w14:paraId="00000002">
      <w:pPr>
        <w:pageBreakBefore w:val="0"/>
        <w:widowControl w:val="0"/>
        <w:numPr>
          <w:ilvl w:val="0"/>
          <w:numId w:val="4"/>
        </w:numPr>
        <w:spacing w:after="0" w:before="120" w:line="240" w:lineRule="auto"/>
        <w:ind w:left="357" w:right="0" w:hanging="357"/>
        <w:rPr>
          <w:color w:val="000000"/>
        </w:rPr>
      </w:pPr>
      <w:r w:rsidDel="00000000" w:rsidR="00000000" w:rsidRPr="00000000">
        <w:rPr>
          <w:b w:val="1"/>
          <w:color w:val="000000"/>
          <w:rtl w:val="0"/>
        </w:rPr>
        <w:t xml:space="preserve">ΓΕΝΙΚΑ</w:t>
      </w:r>
    </w:p>
    <w:tbl>
      <w:tblPr>
        <w:tblStyle w:val="Table1"/>
        <w:tblW w:w="84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4"/>
        <w:gridCol w:w="1135"/>
        <w:gridCol w:w="1297"/>
        <w:gridCol w:w="1208"/>
        <w:gridCol w:w="351"/>
        <w:gridCol w:w="1241"/>
        <w:tblGridChange w:id="0">
          <w:tblGrid>
            <w:gridCol w:w="3204"/>
            <w:gridCol w:w="1135"/>
            <w:gridCol w:w="1297"/>
            <w:gridCol w:w="1208"/>
            <w:gridCol w:w="351"/>
            <w:gridCol w:w="124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03">
            <w:pPr>
              <w:pageBreakBefore w:val="0"/>
              <w:spacing w:after="0" w:before="0" w:line="240" w:lineRule="auto"/>
              <w:jc w:val="right"/>
              <w:rPr>
                <w:b w:val="1"/>
                <w:sz w:val="20"/>
                <w:szCs w:val="20"/>
              </w:rPr>
            </w:pPr>
            <w:r w:rsidDel="00000000" w:rsidR="00000000" w:rsidRPr="00000000">
              <w:rPr>
                <w:b w:val="1"/>
                <w:sz w:val="20"/>
                <w:szCs w:val="20"/>
                <w:rtl w:val="0"/>
              </w:rPr>
              <w:t xml:space="preserve">ΣΧΟΛΗ</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4">
            <w:pPr>
              <w:pageBreakBefore w:val="0"/>
              <w:spacing w:after="0" w:before="0" w:line="240" w:lineRule="auto"/>
              <w:rPr>
                <w:color w:val="002060"/>
                <w:sz w:val="20"/>
                <w:szCs w:val="20"/>
              </w:rPr>
            </w:pPr>
            <w:r w:rsidDel="00000000" w:rsidR="00000000" w:rsidRPr="00000000">
              <w:rPr>
                <w:color w:val="002060"/>
                <w:sz w:val="20"/>
                <w:szCs w:val="20"/>
                <w:rtl w:val="0"/>
              </w:rPr>
              <w:t xml:space="preserve">ΕΦΑΡΜΟΣΜΕΝΩΝ ΟΙΚΟΝΟΜΙΚΩΝ ΚΑΙ ΚΟΙΝΩΝΙΚΩΝ ΕΠΙΣΤΗΜΩΝ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09">
            <w:pPr>
              <w:pageBreakBefore w:val="0"/>
              <w:spacing w:after="0" w:before="0" w:line="240" w:lineRule="auto"/>
              <w:jc w:val="right"/>
              <w:rPr>
                <w:b w:val="1"/>
                <w:sz w:val="20"/>
                <w:szCs w:val="20"/>
              </w:rPr>
            </w:pPr>
            <w:r w:rsidDel="00000000" w:rsidR="00000000" w:rsidRPr="00000000">
              <w:rPr>
                <w:b w:val="1"/>
                <w:sz w:val="20"/>
                <w:szCs w:val="20"/>
                <w:rtl w:val="0"/>
              </w:rPr>
              <w:t xml:space="preserve">ΤΜΗΜΑ</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pageBreakBefore w:val="0"/>
              <w:spacing w:after="0" w:before="0" w:line="240" w:lineRule="auto"/>
              <w:rPr/>
            </w:pPr>
            <w:r w:rsidDel="00000000" w:rsidR="00000000" w:rsidRPr="00000000">
              <w:rPr>
                <w:color w:val="002060"/>
                <w:sz w:val="20"/>
                <w:szCs w:val="20"/>
                <w:rtl w:val="0"/>
              </w:rPr>
              <w:t xml:space="preserve">ΑΓΡΟΤΙΚΗΣ ΟΙΚΟΝΟΜΙΑΣ ΚΑΙ ΑΝΑΠΤΥΞΗΣ</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0F">
            <w:pPr>
              <w:pageBreakBefore w:val="0"/>
              <w:spacing w:after="0" w:before="0" w:line="240" w:lineRule="auto"/>
              <w:jc w:val="right"/>
              <w:rPr>
                <w:b w:val="1"/>
                <w:sz w:val="20"/>
                <w:szCs w:val="20"/>
              </w:rPr>
            </w:pPr>
            <w:r w:rsidDel="00000000" w:rsidR="00000000" w:rsidRPr="00000000">
              <w:rPr>
                <w:b w:val="1"/>
                <w:sz w:val="20"/>
                <w:szCs w:val="20"/>
                <w:rtl w:val="0"/>
              </w:rPr>
              <w:t xml:space="preserve">ΕΠΙΠΕΔΟ ΣΠΟΥΔΩΝ </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pageBreakBefore w:val="0"/>
              <w:spacing w:after="0" w:before="0" w:line="240" w:lineRule="auto"/>
              <w:rPr>
                <w:i w:val="1"/>
                <w:color w:val="002060"/>
                <w:sz w:val="18"/>
                <w:szCs w:val="18"/>
              </w:rPr>
            </w:pPr>
            <w:r w:rsidDel="00000000" w:rsidR="00000000" w:rsidRPr="00000000">
              <w:rPr>
                <w:i w:val="1"/>
                <w:color w:val="002060"/>
                <w:sz w:val="18"/>
                <w:szCs w:val="18"/>
                <w:rtl w:val="0"/>
              </w:rPr>
              <w:t xml:space="preserve">Προπτυχιακό</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15">
            <w:pPr>
              <w:pageBreakBefore w:val="0"/>
              <w:spacing w:after="0" w:before="0" w:line="240" w:lineRule="auto"/>
              <w:jc w:val="right"/>
              <w:rPr>
                <w:b w:val="1"/>
                <w:sz w:val="20"/>
                <w:szCs w:val="20"/>
              </w:rPr>
            </w:pPr>
            <w:r w:rsidDel="00000000" w:rsidR="00000000" w:rsidRPr="00000000">
              <w:rPr>
                <w:b w:val="1"/>
                <w:sz w:val="20"/>
                <w:szCs w:val="20"/>
                <w:rtl w:val="0"/>
              </w:rPr>
              <w:t xml:space="preserve">ΚΩΔΙΚΟΣ ΜΑΘΗΜΑΤΟΣ</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pageBreakBefore w:val="0"/>
              <w:spacing w:after="0" w:before="0" w:line="240" w:lineRule="auto"/>
              <w:rPr>
                <w:b w:val="1"/>
                <w:sz w:val="20"/>
                <w:szCs w:val="20"/>
              </w:rPr>
            </w:pPr>
            <w:r w:rsidDel="00000000" w:rsidR="00000000" w:rsidRPr="00000000">
              <w:rPr>
                <w:b w:val="1"/>
                <w:sz w:val="20"/>
                <w:szCs w:val="20"/>
                <w:rtl w:val="0"/>
              </w:rPr>
              <w:t xml:space="preserve">555</w:t>
            </w:r>
          </w:p>
        </w:tc>
        <w:tc>
          <w:tcPr>
            <w:gridSpan w:val="2"/>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17">
            <w:pPr>
              <w:pageBreakBefore w:val="0"/>
              <w:spacing w:after="0" w:before="0" w:line="240" w:lineRule="auto"/>
              <w:jc w:val="right"/>
              <w:rPr>
                <w:b w:val="1"/>
                <w:sz w:val="20"/>
                <w:szCs w:val="20"/>
              </w:rPr>
            </w:pPr>
            <w:r w:rsidDel="00000000" w:rsidR="00000000" w:rsidRPr="00000000">
              <w:rPr>
                <w:b w:val="1"/>
                <w:sz w:val="20"/>
                <w:szCs w:val="20"/>
                <w:rtl w:val="0"/>
              </w:rPr>
              <w:t xml:space="preserve">ΕΞΑΜΗΝΟ ΣΠΟΥΔΩΝ</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pageBreakBefore w:val="0"/>
              <w:spacing w:after="0" w:before="0" w:line="240" w:lineRule="auto"/>
              <w:rPr/>
            </w:pPr>
            <w:r w:rsidDel="00000000" w:rsidR="00000000" w:rsidRPr="00000000">
              <w:rPr>
                <w:color w:val="002060"/>
                <w:sz w:val="20"/>
                <w:szCs w:val="20"/>
                <w:rtl w:val="0"/>
              </w:rPr>
              <w:t xml:space="preserve">1</w:t>
            </w:r>
            <w:r w:rsidDel="00000000" w:rsidR="00000000" w:rsidRPr="00000000">
              <w:rPr>
                <w:color w:val="002060"/>
                <w:sz w:val="20"/>
                <w:szCs w:val="20"/>
                <w:vertAlign w:val="superscript"/>
                <w:rtl w:val="0"/>
              </w:rPr>
              <w:t xml:space="preserve">ο </w:t>
            </w: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1B">
            <w:pPr>
              <w:pageBreakBefore w:val="0"/>
              <w:spacing w:after="0" w:before="0" w:line="240" w:lineRule="auto"/>
              <w:jc w:val="right"/>
              <w:rPr>
                <w:b w:val="1"/>
                <w:sz w:val="20"/>
                <w:szCs w:val="20"/>
              </w:rPr>
            </w:pPr>
            <w:r w:rsidDel="00000000" w:rsidR="00000000" w:rsidRPr="00000000">
              <w:rPr>
                <w:b w:val="1"/>
                <w:sz w:val="20"/>
                <w:szCs w:val="20"/>
                <w:rtl w:val="0"/>
              </w:rPr>
              <w:t xml:space="preserve">ΤΙΤΛΟΣ ΜΑΘΗΜΑΤΟΣ</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pageBreakBefore w:val="0"/>
              <w:spacing w:after="0" w:before="0" w:line="240" w:lineRule="auto"/>
              <w:rPr/>
            </w:pPr>
            <w:r w:rsidDel="00000000" w:rsidR="00000000" w:rsidRPr="00000000">
              <w:rPr>
                <w:color w:val="002060"/>
                <w:sz w:val="20"/>
                <w:szCs w:val="20"/>
                <w:rtl w:val="0"/>
              </w:rPr>
              <w:t xml:space="preserve">ΜΑΘΗΜΑΤΙΚΑ Α</w:t>
            </w:r>
            <w:r w:rsidDel="00000000" w:rsidR="00000000" w:rsidRPr="00000000">
              <w:rPr>
                <w:rtl w:val="0"/>
              </w:rPr>
            </w:r>
          </w:p>
        </w:tc>
      </w:tr>
      <w:tr>
        <w:trPr>
          <w:cantSplit w:val="0"/>
          <w:trHeight w:val="196" w:hRule="atLeast"/>
          <w:tblHeader w:val="0"/>
        </w:trPr>
        <w:tc>
          <w:tcPr>
            <w:gridSpan w:val="3"/>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21">
            <w:pPr>
              <w:pageBreakBefore w:val="0"/>
              <w:spacing w:after="0" w:before="0" w:line="240" w:lineRule="auto"/>
              <w:jc w:val="center"/>
              <w:rPr/>
            </w:pPr>
            <w:r w:rsidDel="00000000" w:rsidR="00000000" w:rsidRPr="00000000">
              <w:rPr>
                <w:b w:val="1"/>
                <w:sz w:val="20"/>
                <w:szCs w:val="20"/>
                <w:rtl w:val="0"/>
              </w:rPr>
              <w:t xml:space="preserve">ΑΥΤΟΤΕΛΕΙΣ ΔΙΔΑΚΤΙΚΕΣ ΔΡΑΣΤΗΡΙΟΤΗΤΕΣ </w:t>
              <w:br w:type="textWrapping"/>
            </w:r>
            <w:r w:rsidDel="00000000" w:rsidR="00000000" w:rsidRPr="00000000">
              <w:rPr>
                <w:i w:val="1"/>
                <w:sz w:val="18"/>
                <w:szCs w:val="18"/>
                <w:rtl w:val="0"/>
              </w:rPr>
              <w:t xml:space="preserve">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24">
            <w:pPr>
              <w:pageBreakBefore w:val="0"/>
              <w:spacing w:after="0" w:before="0" w:line="240" w:lineRule="auto"/>
              <w:jc w:val="center"/>
              <w:rPr/>
            </w:pPr>
            <w:r w:rsidDel="00000000" w:rsidR="00000000" w:rsidRPr="00000000">
              <w:rPr>
                <w:b w:val="1"/>
                <w:sz w:val="20"/>
                <w:szCs w:val="20"/>
                <w:rtl w:val="0"/>
              </w:rPr>
              <w:t xml:space="preserve">ΕΒΔΟΜΑΔΙΑΙΕΣ</w:t>
              <w:br w:type="textWrapping"/>
              <w:t xml:space="preserve">ΩΡΕΣ Δ</w:t>
            </w:r>
            <w:r w:rsidDel="00000000" w:rsidR="00000000" w:rsidRPr="00000000">
              <w:rPr>
                <w:b w:val="1"/>
                <w:sz w:val="20"/>
                <w:szCs w:val="20"/>
                <w:highlight w:val="yellow"/>
                <w:rtl w:val="0"/>
              </w:rPr>
              <w:t xml:space="preserve">ΙΔ</w:t>
            </w:r>
            <w:r w:rsidDel="00000000" w:rsidR="00000000" w:rsidRPr="00000000">
              <w:rPr>
                <w:b w:val="1"/>
                <w:sz w:val="20"/>
                <w:szCs w:val="20"/>
                <w:rtl w:val="0"/>
              </w:rPr>
              <w:t xml:space="preserve">ΑΣΚΑΛΙΑΣ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26">
            <w:pPr>
              <w:pageBreakBefore w:val="0"/>
              <w:spacing w:after="0" w:before="0" w:line="240" w:lineRule="auto"/>
              <w:jc w:val="center"/>
              <w:rPr>
                <w:b w:val="1"/>
                <w:sz w:val="20"/>
                <w:szCs w:val="20"/>
              </w:rPr>
            </w:pPr>
            <w:r w:rsidDel="00000000" w:rsidR="00000000" w:rsidRPr="00000000">
              <w:rPr>
                <w:b w:val="1"/>
                <w:sz w:val="20"/>
                <w:szCs w:val="20"/>
                <w:rtl w:val="0"/>
              </w:rPr>
              <w:t xml:space="preserve">ΠΙΣΤΩΤΙΚΕΣ ΜΟΝΑΔΕΣ</w:t>
            </w:r>
          </w:p>
        </w:tc>
      </w:tr>
      <w:tr>
        <w:trPr>
          <w:cantSplit w:val="0"/>
          <w:trHeight w:val="194"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pageBreakBefore w:val="0"/>
              <w:spacing w:after="0" w:before="0" w:line="240" w:lineRule="auto"/>
              <w:jc w:val="right"/>
              <w:rPr>
                <w:color w:val="002060"/>
                <w:sz w:val="20"/>
                <w:szCs w:val="20"/>
              </w:rPr>
            </w:pPr>
            <w:r w:rsidDel="00000000" w:rsidR="00000000" w:rsidRPr="00000000">
              <w:rPr>
                <w:color w:val="002060"/>
                <w:sz w:val="20"/>
                <w:szCs w:val="20"/>
                <w:rtl w:val="0"/>
              </w:rPr>
              <w:t xml:space="preserve">Διαλέξεις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pageBreakBefore w:val="0"/>
              <w:spacing w:after="0" w:before="0" w:line="240" w:lineRule="auto"/>
              <w:jc w:val="center"/>
              <w:rPr>
                <w:color w:val="002060"/>
                <w:sz w:val="20"/>
                <w:szCs w:val="20"/>
              </w:rPr>
            </w:pPr>
            <w:r w:rsidDel="00000000" w:rsidR="00000000" w:rsidRPr="00000000">
              <w:rPr>
                <w:color w:val="002060"/>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pageBreakBefore w:val="0"/>
              <w:spacing w:after="0" w:before="0" w:line="240" w:lineRule="auto"/>
              <w:jc w:val="center"/>
              <w:rPr>
                <w:color w:val="002060"/>
                <w:sz w:val="20"/>
                <w:szCs w:val="20"/>
              </w:rPr>
            </w:pPr>
            <w:r w:rsidDel="00000000" w:rsidR="00000000" w:rsidRPr="00000000">
              <w:rPr>
                <w:color w:val="002060"/>
                <w:sz w:val="20"/>
                <w:szCs w:val="20"/>
                <w:rtl w:val="0"/>
              </w:rPr>
              <w:t xml:space="preserve">4</w:t>
            </w:r>
          </w:p>
        </w:tc>
      </w:tr>
      <w:tr>
        <w:trPr>
          <w:cantSplit w:val="0"/>
          <w:trHeight w:val="194"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pageBreakBefore w:val="0"/>
              <w:spacing w:after="0" w:before="0" w:line="240" w:lineRule="auto"/>
              <w:jc w:val="center"/>
              <w:rPr/>
            </w:pPr>
            <w:r w:rsidDel="00000000" w:rsidR="00000000" w:rsidRPr="00000000">
              <w:rPr>
                <w:color w:val="002060"/>
                <w:sz w:val="20"/>
                <w:szCs w:val="2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pageBreakBefore w:val="0"/>
              <w:spacing w:after="0" w:before="0" w:line="240" w:lineRule="auto"/>
              <w:jc w:val="center"/>
              <w:rPr>
                <w:color w:val="00206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pageBreakBefore w:val="0"/>
              <w:spacing w:after="0" w:before="0" w:line="240" w:lineRule="auto"/>
              <w:jc w:val="center"/>
              <w:rPr>
                <w:color w:val="002060"/>
                <w:sz w:val="20"/>
                <w:szCs w:val="20"/>
              </w:rPr>
            </w:pPr>
            <w:r w:rsidDel="00000000" w:rsidR="00000000" w:rsidRPr="00000000">
              <w:rPr>
                <w:rtl w:val="0"/>
              </w:rPr>
            </w:r>
          </w:p>
        </w:tc>
      </w:tr>
      <w:tr>
        <w:trPr>
          <w:cantSplit w:val="0"/>
          <w:trHeight w:val="194"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pageBreakBefore w:val="0"/>
              <w:spacing w:after="0" w:before="0" w:line="240" w:lineRule="auto"/>
              <w:jc w:val="right"/>
              <w:rPr>
                <w:color w:val="00206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pageBreakBefore w:val="0"/>
              <w:spacing w:after="0" w:before="0" w:line="240" w:lineRule="auto"/>
              <w:jc w:val="center"/>
              <w:rPr>
                <w:color w:val="00206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pageBreakBefore w:val="0"/>
              <w:spacing w:after="0" w:before="0" w:line="240" w:lineRule="auto"/>
              <w:jc w:val="center"/>
              <w:rPr>
                <w:color w:val="002060"/>
                <w:sz w:val="20"/>
                <w:szCs w:val="20"/>
              </w:rPr>
            </w:pPr>
            <w:r w:rsidDel="00000000" w:rsidR="00000000" w:rsidRPr="00000000">
              <w:rPr>
                <w:rtl w:val="0"/>
              </w:rPr>
            </w:r>
          </w:p>
        </w:tc>
      </w:tr>
      <w:tr>
        <w:trPr>
          <w:cantSplit w:val="0"/>
          <w:trHeight w:val="194"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pageBreakBefore w:val="0"/>
              <w:spacing w:after="0" w:before="0" w:line="240" w:lineRule="auto"/>
              <w:rPr>
                <w:sz w:val="20"/>
                <w:szCs w:val="20"/>
              </w:rPr>
            </w:pPr>
            <w:r w:rsidDel="00000000" w:rsidR="00000000" w:rsidRPr="00000000">
              <w:rPr>
                <w:sz w:val="20"/>
                <w:szCs w:val="2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pageBreakBefore w:val="0"/>
              <w:spacing w:after="0" w:before="0" w:line="240" w:lineRule="auto"/>
              <w:rPr>
                <w:color w:val="00206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pageBreakBefore w:val="0"/>
              <w:spacing w:after="0" w:before="0" w:line="240" w:lineRule="auto"/>
              <w:rPr>
                <w:color w:val="002060"/>
                <w:sz w:val="20"/>
                <w:szCs w:val="20"/>
              </w:rPr>
            </w:pPr>
            <w:r w:rsidDel="00000000" w:rsidR="00000000" w:rsidRPr="00000000">
              <w:rPr>
                <w:rtl w:val="0"/>
              </w:rPr>
            </w:r>
          </w:p>
        </w:tc>
      </w:tr>
      <w:tr>
        <w:trPr>
          <w:cantSplit w:val="0"/>
          <w:trHeight w:val="194" w:hRule="atLeast"/>
          <w:tblHeader w:val="0"/>
        </w:trPr>
        <w:tc>
          <w:tcPr>
            <w:gridSpan w:val="3"/>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3F">
            <w:pPr>
              <w:pageBreakBefore w:val="0"/>
              <w:spacing w:after="0" w:before="0" w:line="240" w:lineRule="auto"/>
              <w:rPr>
                <w:i w:val="1"/>
                <w:sz w:val="18"/>
                <w:szCs w:val="18"/>
              </w:rPr>
            </w:pPr>
            <w:r w:rsidDel="00000000" w:rsidR="00000000" w:rsidRPr="00000000">
              <w:rPr>
                <w:i w:val="1"/>
                <w:sz w:val="18"/>
                <w:szCs w:val="18"/>
                <w:rtl w:val="0"/>
              </w:rPr>
              <w:t xml:space="preserve">Προσθέστε σειρές αν χρειαστεί. Η οργάνωση διδασκαλίας και οι διδακτικές μέθοδοι που χρησιμοποιούνται περιγράφονται αναλυτικά στο 4.</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pageBreakBefore w:val="0"/>
              <w:spacing w:after="0" w:before="0" w:line="240" w:lineRule="auto"/>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pageBreakBefore w:val="0"/>
              <w:spacing w:after="0" w:before="0" w:line="240" w:lineRule="auto"/>
              <w:jc w:val="center"/>
              <w:rPr>
                <w:sz w:val="20"/>
                <w:szCs w:val="20"/>
              </w:rPr>
            </w:pPr>
            <w:r w:rsidDel="00000000" w:rsidR="00000000" w:rsidRPr="00000000">
              <w:rPr>
                <w:rtl w:val="0"/>
              </w:rPr>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45">
            <w:pPr>
              <w:pageBreakBefore w:val="0"/>
              <w:spacing w:after="0" w:before="0" w:line="240" w:lineRule="auto"/>
              <w:jc w:val="right"/>
              <w:rPr/>
            </w:pPr>
            <w:r w:rsidDel="00000000" w:rsidR="00000000" w:rsidRPr="00000000">
              <w:rPr>
                <w:b w:val="1"/>
                <w:sz w:val="20"/>
                <w:szCs w:val="20"/>
                <w:rtl w:val="0"/>
              </w:rPr>
              <w:t xml:space="preserve">ΤΥΠΟΣ ΜΑΘΗΜΑΤΟΣ</w:t>
            </w:r>
            <w:r w:rsidDel="00000000" w:rsidR="00000000" w:rsidRPr="00000000">
              <w:rPr>
                <w:i w:val="1"/>
                <w:sz w:val="16"/>
                <w:szCs w:val="16"/>
                <w:rtl w:val="0"/>
              </w:rPr>
              <w:t xml:space="preserve"> </w:t>
            </w:r>
            <w:r w:rsidDel="00000000" w:rsidR="00000000" w:rsidRPr="00000000">
              <w:rPr>
                <w:rtl w:val="0"/>
              </w:rPr>
            </w:r>
          </w:p>
          <w:p w:rsidR="00000000" w:rsidDel="00000000" w:rsidP="00000000" w:rsidRDefault="00000000" w:rsidRPr="00000000" w14:paraId="00000046">
            <w:pPr>
              <w:pageBreakBefore w:val="0"/>
              <w:spacing w:after="0" w:before="0" w:line="240" w:lineRule="auto"/>
              <w:jc w:val="right"/>
              <w:rPr>
                <w:i w:val="1"/>
                <w:sz w:val="16"/>
                <w:szCs w:val="16"/>
              </w:rPr>
            </w:pPr>
            <w:r w:rsidDel="00000000" w:rsidR="00000000" w:rsidRPr="00000000">
              <w:rPr>
                <w:i w:val="1"/>
                <w:sz w:val="16"/>
                <w:szCs w:val="16"/>
                <w:rtl w:val="0"/>
              </w:rPr>
              <w:t xml:space="preserve">Υποβάθρου , Γενικών Γνώσεων, Επιστημονικής Περιοχής, Ανάπτυξης Δεξιοτήτων</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pageBreakBefore w:val="0"/>
              <w:spacing w:after="0" w:before="0" w:line="240" w:lineRule="auto"/>
              <w:rPr>
                <w:sz w:val="20"/>
                <w:szCs w:val="20"/>
              </w:rPr>
            </w:pPr>
            <w:r w:rsidDel="00000000" w:rsidR="00000000" w:rsidRPr="00000000">
              <w:rPr>
                <w:sz w:val="20"/>
                <w:szCs w:val="20"/>
                <w:rtl w:val="0"/>
              </w:rPr>
              <w:t xml:space="preserve">Υποβάθρου/Γενικών Γνώσεων/Ανάπτυξης Δεξιοτήτων</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4C">
            <w:pPr>
              <w:pageBreakBefore w:val="0"/>
              <w:spacing w:after="0" w:before="0" w:line="240" w:lineRule="auto"/>
              <w:jc w:val="right"/>
              <w:rPr>
                <w:b w:val="1"/>
                <w:sz w:val="20"/>
                <w:szCs w:val="20"/>
              </w:rPr>
            </w:pPr>
            <w:r w:rsidDel="00000000" w:rsidR="00000000" w:rsidRPr="00000000">
              <w:rPr>
                <w:b w:val="1"/>
                <w:sz w:val="20"/>
                <w:szCs w:val="20"/>
                <w:rtl w:val="0"/>
              </w:rPr>
              <w:t xml:space="preserve">ΠΡΟΑΠΑΙΤΟΥΜΕΝΑ ΜΑΘΗΜΑΤΑ:</w:t>
            </w:r>
          </w:p>
          <w:p w:rsidR="00000000" w:rsidDel="00000000" w:rsidP="00000000" w:rsidRDefault="00000000" w:rsidRPr="00000000" w14:paraId="0000004D">
            <w:pPr>
              <w:pageBreakBefore w:val="0"/>
              <w:spacing w:after="0" w:before="0" w:line="240" w:lineRule="auto"/>
              <w:jc w:val="right"/>
              <w:rPr>
                <w:b w:val="1"/>
                <w:sz w:val="20"/>
                <w:szCs w:val="2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pageBreakBefore w:val="0"/>
              <w:spacing w:after="0" w:before="0" w:line="240" w:lineRule="auto"/>
              <w:rPr>
                <w:color w:val="00206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53">
            <w:pPr>
              <w:pageBreakBefore w:val="0"/>
              <w:spacing w:after="0" w:before="0" w:line="240" w:lineRule="auto"/>
              <w:jc w:val="right"/>
              <w:rPr/>
            </w:pPr>
            <w:r w:rsidDel="00000000" w:rsidR="00000000" w:rsidRPr="00000000">
              <w:rPr>
                <w:b w:val="1"/>
                <w:sz w:val="20"/>
                <w:szCs w:val="20"/>
                <w:rtl w:val="0"/>
              </w:rPr>
              <w:t xml:space="preserve">ΓΛΩΣΣΑ ΔΙΔΑΣΚΑΛΙΑΣ και ΕΞΕΤΑΣΕΩΝ:</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pageBreakBefore w:val="0"/>
              <w:spacing w:after="0" w:before="0" w:line="240" w:lineRule="auto"/>
              <w:rPr>
                <w:sz w:val="20"/>
                <w:szCs w:val="20"/>
              </w:rPr>
            </w:pPr>
            <w:r w:rsidDel="00000000" w:rsidR="00000000" w:rsidRPr="00000000">
              <w:rPr>
                <w:sz w:val="20"/>
                <w:szCs w:val="20"/>
                <w:rtl w:val="0"/>
              </w:rPr>
              <w:t xml:space="preserve">Ελληνική</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59">
            <w:pPr>
              <w:pageBreakBefore w:val="0"/>
              <w:spacing w:after="0" w:before="0" w:line="240" w:lineRule="auto"/>
              <w:jc w:val="right"/>
              <w:rPr/>
            </w:pPr>
            <w:r w:rsidDel="00000000" w:rsidR="00000000" w:rsidRPr="00000000">
              <w:rPr>
                <w:b w:val="1"/>
                <w:sz w:val="20"/>
                <w:szCs w:val="20"/>
                <w:rtl w:val="0"/>
              </w:rPr>
              <w:t xml:space="preserve">ΤΟ ΜΑΘΗΜΑ ΠΡΟΣΦΕΡΕΤΑΙ ΣΕ ΦΟΙΤΗΤΕΣ ERASMUS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pageBreakBefore w:val="0"/>
              <w:spacing w:after="0" w:before="0" w:line="240" w:lineRule="auto"/>
              <w:rPr>
                <w:sz w:val="20"/>
                <w:szCs w:val="20"/>
              </w:rPr>
            </w:pPr>
            <w:r w:rsidDel="00000000" w:rsidR="00000000" w:rsidRPr="00000000">
              <w:rPr>
                <w:sz w:val="20"/>
                <w:szCs w:val="20"/>
                <w:rtl w:val="0"/>
              </w:rPr>
              <w:t xml:space="preserve">Ναι (στα Ελληνικά)</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5F">
            <w:pPr>
              <w:pageBreakBefore w:val="0"/>
              <w:spacing w:after="0" w:before="0" w:line="240" w:lineRule="auto"/>
              <w:jc w:val="right"/>
              <w:rPr/>
            </w:pPr>
            <w:r w:rsidDel="00000000" w:rsidR="00000000" w:rsidRPr="00000000">
              <w:rPr>
                <w:b w:val="1"/>
                <w:sz w:val="20"/>
                <w:szCs w:val="20"/>
                <w:rtl w:val="0"/>
              </w:rPr>
              <w:t xml:space="preserve">ΗΛΕΚΤΡΟΝΙΚΗ ΣΕΛΙΔΑ ΜΑΘΗΜΑΤΟΣ (URL)</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pageBreakBefore w:val="0"/>
              <w:spacing w:after="200" w:before="0" w:lineRule="auto"/>
              <w:rPr>
                <w:color w:val="002060"/>
                <w:sz w:val="20"/>
                <w:szCs w:val="20"/>
              </w:rPr>
            </w:pPr>
            <w:r w:rsidDel="00000000" w:rsidR="00000000" w:rsidRPr="00000000">
              <w:rPr>
                <w:rtl w:val="0"/>
              </w:rPr>
            </w:r>
          </w:p>
        </w:tc>
      </w:tr>
    </w:tbl>
    <w:p w:rsidR="00000000" w:rsidDel="00000000" w:rsidP="00000000" w:rsidRDefault="00000000" w:rsidRPr="00000000" w14:paraId="00000065">
      <w:pPr>
        <w:pageBreakBefore w:val="0"/>
        <w:widowControl w:val="0"/>
        <w:numPr>
          <w:ilvl w:val="0"/>
          <w:numId w:val="4"/>
        </w:numPr>
        <w:spacing w:after="0" w:before="120" w:line="240" w:lineRule="auto"/>
        <w:ind w:left="357" w:right="0" w:hanging="357"/>
        <w:rPr>
          <w:color w:val="000000"/>
        </w:rPr>
      </w:pPr>
      <w:r w:rsidDel="00000000" w:rsidR="00000000" w:rsidRPr="00000000">
        <w:rPr>
          <w:b w:val="1"/>
          <w:color w:val="000000"/>
          <w:rtl w:val="0"/>
        </w:rPr>
        <w:t xml:space="preserve">ΜΑΘΗΣΙΑΚΑ ΑΠΟΤΕΛΕΣΜΑΤΑ</w:t>
      </w:r>
    </w:p>
    <w:tbl>
      <w:tblPr>
        <w:tblStyle w:val="Table2"/>
        <w:tblW w:w="8472.0" w:type="dxa"/>
        <w:jc w:val="left"/>
        <w:tblInd w:w="0.0" w:type="dxa"/>
        <w:tblBorders>
          <w:top w:color="000000" w:space="0" w:sz="4" w:val="single"/>
          <w:left w:color="000000" w:space="0" w:sz="4" w:val="single"/>
          <w:right w:color="000000" w:space="0" w:sz="4" w:val="single"/>
          <w:insideV w:color="000000" w:space="0" w:sz="4" w:val="single"/>
        </w:tblBorders>
        <w:tblLayout w:type="fixed"/>
        <w:tblLook w:val="0000"/>
      </w:tblPr>
      <w:tblGrid>
        <w:gridCol w:w="45"/>
        <w:gridCol w:w="3935"/>
        <w:gridCol w:w="4492"/>
        <w:tblGridChange w:id="0">
          <w:tblGrid>
            <w:gridCol w:w="45"/>
            <w:gridCol w:w="3935"/>
            <w:gridCol w:w="4492"/>
          </w:tblGrid>
        </w:tblGridChange>
      </w:tblGrid>
      <w:tr>
        <w:trPr>
          <w:cantSplit w:val="0"/>
          <w:tblHeader w:val="0"/>
        </w:trPr>
        <w:tc>
          <w:tcPr>
            <w:gridSpan w:val="3"/>
            <w:tcBorders>
              <w:top w:color="000000" w:space="0" w:sz="4" w:val="single"/>
              <w:left w:color="000000" w:space="0" w:sz="4" w:val="single"/>
              <w:right w:color="000000" w:space="0" w:sz="4" w:val="single"/>
            </w:tcBorders>
            <w:shd w:fill="ddd9c3" w:val="clear"/>
          </w:tcPr>
          <w:p w:rsidR="00000000" w:rsidDel="00000000" w:rsidP="00000000" w:rsidRDefault="00000000" w:rsidRPr="00000000" w14:paraId="00000066">
            <w:pPr>
              <w:pageBreakBefore w:val="0"/>
              <w:spacing w:after="0" w:before="0" w:line="240" w:lineRule="auto"/>
              <w:rPr>
                <w:b w:val="1"/>
                <w:sz w:val="20"/>
                <w:szCs w:val="20"/>
              </w:rPr>
            </w:pPr>
            <w:r w:rsidDel="00000000" w:rsidR="00000000" w:rsidRPr="00000000">
              <w:rPr>
                <w:b w:val="1"/>
                <w:sz w:val="20"/>
                <w:szCs w:val="20"/>
                <w:rtl w:val="0"/>
              </w:rPr>
              <w:t xml:space="preserve">Μαθησιακά Αποτελέσματα</w:t>
            </w:r>
          </w:p>
        </w:tc>
      </w:tr>
      <w:tr>
        <w:trPr>
          <w:cantSplit w:val="0"/>
          <w:tblHeader w:val="0"/>
        </w:trPr>
        <w:tc>
          <w:tcPr>
            <w:gridSpan w:val="3"/>
            <w:tcBorders>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69">
            <w:pPr>
              <w:pageBreakBefore w:val="0"/>
              <w:widowControl w:val="0"/>
              <w:spacing w:after="60" w:before="0" w:line="240" w:lineRule="auto"/>
              <w:rPr>
                <w:i w:val="1"/>
                <w:sz w:val="16"/>
                <w:szCs w:val="16"/>
              </w:rPr>
            </w:pPr>
            <w:r w:rsidDel="00000000" w:rsidR="00000000" w:rsidRPr="00000000">
              <w:rPr>
                <w:i w:val="1"/>
                <w:sz w:val="16"/>
                <w:szCs w:val="16"/>
                <w:rtl w:val="0"/>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00000" w:rsidDel="00000000" w:rsidP="00000000" w:rsidRDefault="00000000" w:rsidRPr="00000000" w14:paraId="0000006A">
            <w:pPr>
              <w:pageBreakBefore w:val="0"/>
              <w:spacing w:after="0" w:before="0" w:line="240" w:lineRule="auto"/>
              <w:rPr>
                <w:i w:val="1"/>
                <w:sz w:val="16"/>
                <w:szCs w:val="16"/>
              </w:rPr>
            </w:pPr>
            <w:r w:rsidDel="00000000" w:rsidR="00000000" w:rsidRPr="00000000">
              <w:rPr>
                <w:i w:val="1"/>
                <w:sz w:val="16"/>
                <w:szCs w:val="16"/>
                <w:rtl w:val="0"/>
              </w:rPr>
              <w:t xml:space="preserve">Συμβουλευτείτε το Παράρτημα Α </w:t>
            </w:r>
          </w:p>
          <w:p w:rsidR="00000000" w:rsidDel="00000000" w:rsidP="00000000" w:rsidRDefault="00000000" w:rsidRPr="00000000" w14:paraId="0000006B">
            <w:pPr>
              <w:pageBreakBefore w:val="0"/>
              <w:widowControl w:val="0"/>
              <w:numPr>
                <w:ilvl w:val="0"/>
                <w:numId w:val="5"/>
              </w:numPr>
              <w:spacing w:after="0" w:before="0" w:line="240" w:lineRule="auto"/>
              <w:ind w:left="313" w:right="0" w:hanging="219"/>
              <w:rPr>
                <w:i w:val="1"/>
                <w:sz w:val="16"/>
                <w:szCs w:val="16"/>
              </w:rPr>
            </w:pPr>
            <w:r w:rsidDel="00000000" w:rsidR="00000000" w:rsidRPr="00000000">
              <w:rPr>
                <w:i w:val="1"/>
                <w:sz w:val="16"/>
                <w:szCs w:val="16"/>
                <w:rtl w:val="0"/>
              </w:rPr>
              <w:t xml:space="preserve">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00000" w:rsidDel="00000000" w:rsidP="00000000" w:rsidRDefault="00000000" w:rsidRPr="00000000" w14:paraId="0000006C">
            <w:pPr>
              <w:pageBreakBefore w:val="0"/>
              <w:widowControl w:val="0"/>
              <w:numPr>
                <w:ilvl w:val="0"/>
                <w:numId w:val="5"/>
              </w:numPr>
              <w:spacing w:after="0" w:before="0" w:line="240" w:lineRule="auto"/>
              <w:ind w:left="313" w:right="0" w:hanging="219"/>
              <w:rPr>
                <w:i w:val="1"/>
                <w:sz w:val="16"/>
                <w:szCs w:val="16"/>
              </w:rPr>
            </w:pPr>
            <w:r w:rsidDel="00000000" w:rsidR="00000000" w:rsidRPr="00000000">
              <w:rPr>
                <w:i w:val="1"/>
                <w:sz w:val="16"/>
                <w:szCs w:val="16"/>
                <w:rtl w:val="0"/>
              </w:rPr>
              <w:t xml:space="preserve">Περιγραφικοί Δείκτες Επιπέδων 6, 7 &amp; 8 του Ευρωπαϊκού Πλαισίου Προσόντων Διά Βίου Μάθησης</w:t>
            </w:r>
          </w:p>
          <w:p w:rsidR="00000000" w:rsidDel="00000000" w:rsidP="00000000" w:rsidRDefault="00000000" w:rsidRPr="00000000" w14:paraId="0000006D">
            <w:pPr>
              <w:pageBreakBefore w:val="0"/>
              <w:widowControl w:val="0"/>
              <w:spacing w:after="0" w:before="0" w:line="240" w:lineRule="auto"/>
              <w:rPr/>
            </w:pPr>
            <w:r w:rsidDel="00000000" w:rsidR="00000000" w:rsidRPr="00000000">
              <w:rPr>
                <w:rFonts w:ascii="Times New Roman" w:cs="Times New Roman" w:eastAsia="Times New Roman" w:hAnsi="Times New Roman"/>
                <w:i w:val="1"/>
                <w:sz w:val="16"/>
                <w:szCs w:val="16"/>
                <w:rtl w:val="0"/>
              </w:rPr>
              <w:t xml:space="preserve">και Παράρτημα Β</w:t>
            </w:r>
            <w:r w:rsidDel="00000000" w:rsidR="00000000" w:rsidRPr="00000000">
              <w:rPr>
                <w:rtl w:val="0"/>
              </w:rPr>
            </w:r>
          </w:p>
          <w:p w:rsidR="00000000" w:rsidDel="00000000" w:rsidP="00000000" w:rsidRDefault="00000000" w:rsidRPr="00000000" w14:paraId="0000006E">
            <w:pPr>
              <w:pageBreakBefore w:val="0"/>
              <w:widowControl w:val="0"/>
              <w:numPr>
                <w:ilvl w:val="0"/>
                <w:numId w:val="5"/>
              </w:numPr>
              <w:spacing w:after="0" w:before="0" w:line="240" w:lineRule="auto"/>
              <w:ind w:left="313" w:right="0" w:hanging="219"/>
              <w:rPr>
                <w:i w:val="1"/>
                <w:sz w:val="16"/>
                <w:szCs w:val="16"/>
              </w:rPr>
            </w:pPr>
            <w:r w:rsidDel="00000000" w:rsidR="00000000" w:rsidRPr="00000000">
              <w:rPr>
                <w:i w:val="1"/>
                <w:sz w:val="16"/>
                <w:szCs w:val="16"/>
                <w:rtl w:val="0"/>
              </w:rPr>
              <w:t xml:space="preserve">Περιληπτικός Οδηγός συγγραφής Μαθησιακών Αποτελεσμάτων</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pageBreakBefore w:val="0"/>
              <w:spacing w:after="0" w:before="0" w:line="240" w:lineRule="auto"/>
              <w:jc w:val="both"/>
              <w:rPr/>
            </w:pPr>
            <w:r w:rsidDel="00000000" w:rsidR="00000000" w:rsidRPr="00000000">
              <w:rPr>
                <w:rtl w:val="0"/>
              </w:rPr>
            </w:r>
          </w:p>
          <w:p w:rsidR="00000000" w:rsidDel="00000000" w:rsidP="00000000" w:rsidRDefault="00000000" w:rsidRPr="00000000" w14:paraId="00000072">
            <w:pPr>
              <w:pageBreakBefore w:val="0"/>
              <w:spacing w:after="0" w:before="0" w:line="240" w:lineRule="auto"/>
              <w:jc w:val="both"/>
              <w:rPr/>
            </w:pPr>
            <w:r w:rsidDel="00000000" w:rsidR="00000000" w:rsidRPr="00000000">
              <w:rPr>
                <w:rtl w:val="0"/>
              </w:rPr>
              <w:t xml:space="preserve">Με την επιτυχή ολοκλήρωση του μαθήματος, ο φοιτητής/τρια αναμένεται να:</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4"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Μπορεί να  χρησιμοποιεί και να εφαρμόζει ορισμούς και έννοιες από τον Απειροστικό λογισμό σ’ ένα  καθαρά μαθηματικό ή και εφαρμοσμένο περιβάλλον.</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4"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Μπορεί να χρησιμοποιεί και να εφαρμόζει την μαθηματική γνώση και  μεθόδους  για την επίλυση βασικών μαθηματικών προβλημάτων στην επιστήμη της Αγροτικής Οικονομίας  και γενικότερα στις Οικονομικές επιστήμες, χρησιμοποιώντας μια συστηματική  προσέγγιση.</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4"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Καλλιεργήσει την κριτική του σκέψη μέσω της επαλήθευσης των αποτελεσμάτων.</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4"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Μπορεί να ερμηνεύσει τα αποτελέσματα συναρτήσει του μοντελοποιημένου, μέσω των μαθηματικών, προβλήματος.</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shd w:fill="auto" w:val="clear"/>
          </w:tcPr>
          <w:p w:rsidR="00000000" w:rsidDel="00000000" w:rsidP="00000000" w:rsidRDefault="00000000" w:rsidRPr="00000000" w14:paraId="0000007A">
            <w:pPr>
              <w:pageBreakBefore w:val="0"/>
              <w:widowControl w:val="1"/>
              <w:spacing w:after="200" w:before="0" w:line="276" w:lineRule="auto"/>
              <w:jc w:val="left"/>
              <w:rPr/>
            </w:pPr>
            <w:r w:rsidDel="00000000" w:rsidR="00000000" w:rsidRPr="00000000">
              <w:rPr>
                <w:rtl w:val="0"/>
              </w:rPr>
            </w:r>
          </w:p>
        </w:tc>
        <w:tc>
          <w:tcPr>
            <w:gridSpan w:val="2"/>
            <w:tcBorders>
              <w:top w:color="000000" w:space="0" w:sz="4" w:val="single"/>
              <w:left w:color="000000" w:space="0" w:sz="4" w:val="single"/>
              <w:right w:color="000000" w:space="0" w:sz="4" w:val="single"/>
            </w:tcBorders>
            <w:shd w:fill="ddd9c3" w:val="clear"/>
          </w:tcPr>
          <w:p w:rsidR="00000000" w:rsidDel="00000000" w:rsidP="00000000" w:rsidRDefault="00000000" w:rsidRPr="00000000" w14:paraId="0000007B">
            <w:pPr>
              <w:pageBreakBefore w:val="0"/>
              <w:spacing w:after="0" w:before="0" w:line="240" w:lineRule="auto"/>
              <w:rPr>
                <w:b w:val="1"/>
                <w:sz w:val="20"/>
                <w:szCs w:val="20"/>
              </w:rPr>
            </w:pPr>
            <w:r w:rsidDel="00000000" w:rsidR="00000000" w:rsidRPr="00000000">
              <w:rPr>
                <w:b w:val="1"/>
                <w:sz w:val="20"/>
                <w:szCs w:val="20"/>
                <w:rtl w:val="0"/>
              </w:rPr>
              <w:t xml:space="preserve">Γενικές Ικανότητες</w:t>
            </w:r>
          </w:p>
        </w:tc>
      </w:tr>
      <w:tr>
        <w:trPr>
          <w:cantSplit w:val="0"/>
          <w:tblHeader w:val="0"/>
        </w:trPr>
        <w:tc>
          <w:tcPr>
            <w:gridSpan w:val="3"/>
            <w:tcBorders>
              <w:left w:color="000000" w:space="0" w:sz="4" w:val="single"/>
              <w:right w:color="000000" w:space="0" w:sz="4" w:val="single"/>
            </w:tcBorders>
            <w:shd w:fill="ddd9c3" w:val="clear"/>
          </w:tcPr>
          <w:p w:rsidR="00000000" w:rsidDel="00000000" w:rsidP="00000000" w:rsidRDefault="00000000" w:rsidRPr="00000000" w14:paraId="0000007D">
            <w:pPr>
              <w:pageBreakBefore w:val="0"/>
              <w:widowControl w:val="0"/>
              <w:spacing w:after="60" w:before="0" w:line="240" w:lineRule="auto"/>
              <w:rPr>
                <w:i w:val="1"/>
                <w:sz w:val="16"/>
                <w:szCs w:val="16"/>
              </w:rPr>
            </w:pPr>
            <w:r w:rsidDel="00000000" w:rsidR="00000000" w:rsidRPr="00000000">
              <w:rPr>
                <w:i w:val="1"/>
                <w:sz w:val="16"/>
                <w:szCs w:val="16"/>
                <w:rtl w:val="0"/>
              </w:rPr>
              <w:t xml:space="preserve">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cantSplit w:val="0"/>
          <w:tblHeader w:val="0"/>
        </w:trPr>
        <w:tc>
          <w:tcPr>
            <w:gridSpan w:val="2"/>
            <w:tcBorders>
              <w:left w:color="000000" w:space="0" w:sz="4" w:val="single"/>
              <w:bottom w:color="000000" w:space="0" w:sz="4" w:val="single"/>
            </w:tcBorders>
            <w:shd w:fill="ddd9c3" w:val="clear"/>
          </w:tcPr>
          <w:p w:rsidR="00000000" w:rsidDel="00000000" w:rsidP="00000000" w:rsidRDefault="00000000" w:rsidRPr="00000000" w14:paraId="00000080">
            <w:pPr>
              <w:pageBreakBefore w:val="0"/>
              <w:widowControl w:val="0"/>
              <w:spacing w:after="0" w:before="0" w:line="240" w:lineRule="auto"/>
              <w:rPr>
                <w:i w:val="1"/>
                <w:sz w:val="16"/>
                <w:szCs w:val="16"/>
              </w:rPr>
            </w:pPr>
            <w:r w:rsidDel="00000000" w:rsidR="00000000" w:rsidRPr="00000000">
              <w:rPr>
                <w:i w:val="1"/>
                <w:sz w:val="16"/>
                <w:szCs w:val="16"/>
                <w:rtl w:val="0"/>
              </w:rPr>
              <w:t xml:space="preserve">Αναζήτηση, ανάλυση και σύνθεση δεδομένων και πληροφοριών, με τη χρήση και των απαραίτητων τεχνολογιών </w:t>
            </w:r>
          </w:p>
          <w:p w:rsidR="00000000" w:rsidDel="00000000" w:rsidP="00000000" w:rsidRDefault="00000000" w:rsidRPr="00000000" w14:paraId="00000081">
            <w:pPr>
              <w:pageBreakBefore w:val="0"/>
              <w:widowControl w:val="0"/>
              <w:spacing w:after="0" w:before="0" w:line="240" w:lineRule="auto"/>
              <w:rPr>
                <w:i w:val="1"/>
                <w:sz w:val="16"/>
                <w:szCs w:val="16"/>
              </w:rPr>
            </w:pPr>
            <w:r w:rsidDel="00000000" w:rsidR="00000000" w:rsidRPr="00000000">
              <w:rPr>
                <w:i w:val="1"/>
                <w:sz w:val="16"/>
                <w:szCs w:val="16"/>
                <w:rtl w:val="0"/>
              </w:rPr>
              <w:t xml:space="preserve">Προσαρμογή σε νέες καταστάσεις </w:t>
            </w:r>
          </w:p>
          <w:p w:rsidR="00000000" w:rsidDel="00000000" w:rsidP="00000000" w:rsidRDefault="00000000" w:rsidRPr="00000000" w14:paraId="00000082">
            <w:pPr>
              <w:pageBreakBefore w:val="0"/>
              <w:widowControl w:val="0"/>
              <w:spacing w:after="0" w:before="0" w:line="240" w:lineRule="auto"/>
              <w:rPr>
                <w:i w:val="1"/>
                <w:sz w:val="16"/>
                <w:szCs w:val="16"/>
              </w:rPr>
            </w:pPr>
            <w:r w:rsidDel="00000000" w:rsidR="00000000" w:rsidRPr="00000000">
              <w:rPr>
                <w:i w:val="1"/>
                <w:sz w:val="16"/>
                <w:szCs w:val="16"/>
                <w:rtl w:val="0"/>
              </w:rPr>
              <w:t xml:space="preserve">Λήψη αποφάσεων </w:t>
            </w:r>
          </w:p>
          <w:p w:rsidR="00000000" w:rsidDel="00000000" w:rsidP="00000000" w:rsidRDefault="00000000" w:rsidRPr="00000000" w14:paraId="00000083">
            <w:pPr>
              <w:pageBreakBefore w:val="0"/>
              <w:widowControl w:val="0"/>
              <w:spacing w:after="0" w:before="0" w:line="240" w:lineRule="auto"/>
              <w:rPr>
                <w:i w:val="1"/>
                <w:sz w:val="16"/>
                <w:szCs w:val="16"/>
              </w:rPr>
            </w:pPr>
            <w:r w:rsidDel="00000000" w:rsidR="00000000" w:rsidRPr="00000000">
              <w:rPr>
                <w:i w:val="1"/>
                <w:sz w:val="16"/>
                <w:szCs w:val="16"/>
                <w:rtl w:val="0"/>
              </w:rPr>
              <w:t xml:space="preserve">Αυτόνομη εργασία </w:t>
            </w:r>
          </w:p>
          <w:p w:rsidR="00000000" w:rsidDel="00000000" w:rsidP="00000000" w:rsidRDefault="00000000" w:rsidRPr="00000000" w14:paraId="00000084">
            <w:pPr>
              <w:pageBreakBefore w:val="0"/>
              <w:widowControl w:val="0"/>
              <w:spacing w:after="0" w:before="0" w:line="240" w:lineRule="auto"/>
              <w:rPr>
                <w:i w:val="1"/>
                <w:sz w:val="16"/>
                <w:szCs w:val="16"/>
              </w:rPr>
            </w:pPr>
            <w:r w:rsidDel="00000000" w:rsidR="00000000" w:rsidRPr="00000000">
              <w:rPr>
                <w:i w:val="1"/>
                <w:sz w:val="16"/>
                <w:szCs w:val="16"/>
                <w:rtl w:val="0"/>
              </w:rPr>
              <w:t xml:space="preserve">Ομαδική εργασία </w:t>
            </w:r>
          </w:p>
          <w:p w:rsidR="00000000" w:rsidDel="00000000" w:rsidP="00000000" w:rsidRDefault="00000000" w:rsidRPr="00000000" w14:paraId="00000085">
            <w:pPr>
              <w:pageBreakBefore w:val="0"/>
              <w:widowControl w:val="0"/>
              <w:spacing w:after="0" w:before="0" w:line="240" w:lineRule="auto"/>
              <w:rPr>
                <w:i w:val="1"/>
                <w:sz w:val="16"/>
                <w:szCs w:val="16"/>
              </w:rPr>
            </w:pPr>
            <w:r w:rsidDel="00000000" w:rsidR="00000000" w:rsidRPr="00000000">
              <w:rPr>
                <w:i w:val="1"/>
                <w:sz w:val="16"/>
                <w:szCs w:val="16"/>
                <w:rtl w:val="0"/>
              </w:rPr>
              <w:t xml:space="preserve">Εργασία σε διεθνές περιβάλλον </w:t>
            </w:r>
          </w:p>
          <w:p w:rsidR="00000000" w:rsidDel="00000000" w:rsidP="00000000" w:rsidRDefault="00000000" w:rsidRPr="00000000" w14:paraId="00000086">
            <w:pPr>
              <w:pageBreakBefore w:val="0"/>
              <w:widowControl w:val="0"/>
              <w:spacing w:after="0" w:before="0" w:line="240" w:lineRule="auto"/>
              <w:rPr>
                <w:i w:val="1"/>
                <w:sz w:val="16"/>
                <w:szCs w:val="16"/>
              </w:rPr>
            </w:pPr>
            <w:r w:rsidDel="00000000" w:rsidR="00000000" w:rsidRPr="00000000">
              <w:rPr>
                <w:i w:val="1"/>
                <w:sz w:val="16"/>
                <w:szCs w:val="16"/>
                <w:rtl w:val="0"/>
              </w:rPr>
              <w:t xml:space="preserve">Εργασία σε διεπιστημονικό περιβάλλον </w:t>
            </w:r>
          </w:p>
          <w:p w:rsidR="00000000" w:rsidDel="00000000" w:rsidP="00000000" w:rsidRDefault="00000000" w:rsidRPr="00000000" w14:paraId="00000087">
            <w:pPr>
              <w:pageBreakBefore w:val="0"/>
              <w:widowControl w:val="0"/>
              <w:spacing w:after="0" w:before="0" w:line="240" w:lineRule="auto"/>
              <w:rPr/>
            </w:pPr>
            <w:r w:rsidDel="00000000" w:rsidR="00000000" w:rsidRPr="00000000">
              <w:rPr>
                <w:i w:val="1"/>
                <w:sz w:val="16"/>
                <w:szCs w:val="16"/>
                <w:rtl w:val="0"/>
              </w:rPr>
              <w:t xml:space="preserve">Παρaγωγή νέων ερευνητικών ιδεών </w:t>
            </w:r>
            <w:r w:rsidDel="00000000" w:rsidR="00000000" w:rsidRPr="00000000">
              <w:rPr>
                <w:rtl w:val="0"/>
              </w:rPr>
            </w:r>
          </w:p>
        </w:tc>
        <w:tc>
          <w:tcPr>
            <w:tcBorders>
              <w:bottom w:color="000000" w:space="0" w:sz="4" w:val="single"/>
              <w:right w:color="000000" w:space="0" w:sz="4" w:val="single"/>
            </w:tcBorders>
            <w:shd w:fill="ddd9c3" w:val="clear"/>
          </w:tcPr>
          <w:p w:rsidR="00000000" w:rsidDel="00000000" w:rsidP="00000000" w:rsidRDefault="00000000" w:rsidRPr="00000000" w14:paraId="00000089">
            <w:pPr>
              <w:pageBreakBefore w:val="0"/>
              <w:widowControl w:val="0"/>
              <w:spacing w:after="0" w:before="0" w:line="240" w:lineRule="auto"/>
              <w:rPr>
                <w:i w:val="1"/>
                <w:sz w:val="16"/>
                <w:szCs w:val="16"/>
              </w:rPr>
            </w:pPr>
            <w:r w:rsidDel="00000000" w:rsidR="00000000" w:rsidRPr="00000000">
              <w:rPr>
                <w:i w:val="1"/>
                <w:sz w:val="16"/>
                <w:szCs w:val="16"/>
                <w:rtl w:val="0"/>
              </w:rPr>
              <w:t xml:space="preserve">Σχεδιασμός και διαχείριση έργων </w:t>
            </w:r>
          </w:p>
          <w:p w:rsidR="00000000" w:rsidDel="00000000" w:rsidP="00000000" w:rsidRDefault="00000000" w:rsidRPr="00000000" w14:paraId="0000008A">
            <w:pPr>
              <w:pageBreakBefore w:val="0"/>
              <w:widowControl w:val="0"/>
              <w:spacing w:after="0" w:before="0" w:line="240" w:lineRule="auto"/>
              <w:rPr>
                <w:i w:val="1"/>
                <w:sz w:val="16"/>
                <w:szCs w:val="16"/>
              </w:rPr>
            </w:pPr>
            <w:r w:rsidDel="00000000" w:rsidR="00000000" w:rsidRPr="00000000">
              <w:rPr>
                <w:i w:val="1"/>
                <w:sz w:val="16"/>
                <w:szCs w:val="16"/>
                <w:rtl w:val="0"/>
              </w:rPr>
              <w:t xml:space="preserve">Σεβασμός στη διαφορετικότητα και στην πολυπολιτισμικότητα </w:t>
            </w:r>
          </w:p>
          <w:p w:rsidR="00000000" w:rsidDel="00000000" w:rsidP="00000000" w:rsidRDefault="00000000" w:rsidRPr="00000000" w14:paraId="0000008B">
            <w:pPr>
              <w:pageBreakBefore w:val="0"/>
              <w:widowControl w:val="0"/>
              <w:spacing w:after="0" w:before="0" w:line="240" w:lineRule="auto"/>
              <w:rPr>
                <w:i w:val="1"/>
                <w:sz w:val="16"/>
                <w:szCs w:val="16"/>
              </w:rPr>
            </w:pPr>
            <w:r w:rsidDel="00000000" w:rsidR="00000000" w:rsidRPr="00000000">
              <w:rPr>
                <w:i w:val="1"/>
                <w:sz w:val="16"/>
                <w:szCs w:val="16"/>
                <w:rtl w:val="0"/>
              </w:rPr>
              <w:t xml:space="preserve">Σεβασμός στο φυσικό περιβάλλον </w:t>
            </w:r>
          </w:p>
          <w:p w:rsidR="00000000" w:rsidDel="00000000" w:rsidP="00000000" w:rsidRDefault="00000000" w:rsidRPr="00000000" w14:paraId="0000008C">
            <w:pPr>
              <w:pageBreakBefore w:val="0"/>
              <w:widowControl w:val="0"/>
              <w:spacing w:after="0" w:before="0" w:line="240" w:lineRule="auto"/>
              <w:rPr>
                <w:i w:val="1"/>
                <w:sz w:val="16"/>
                <w:szCs w:val="16"/>
              </w:rPr>
            </w:pPr>
            <w:r w:rsidDel="00000000" w:rsidR="00000000" w:rsidRPr="00000000">
              <w:rPr>
                <w:i w:val="1"/>
                <w:sz w:val="16"/>
                <w:szCs w:val="16"/>
                <w:rtl w:val="0"/>
              </w:rPr>
              <w:t xml:space="preserve">Επίδειξη κοινωνικής, επαγγελματικής και ηθικής υπευθυνότητας και ευαισθησίας σε θέματα φύλου </w:t>
            </w:r>
          </w:p>
          <w:p w:rsidR="00000000" w:rsidDel="00000000" w:rsidP="00000000" w:rsidRDefault="00000000" w:rsidRPr="00000000" w14:paraId="0000008D">
            <w:pPr>
              <w:pageBreakBefore w:val="0"/>
              <w:widowControl w:val="0"/>
              <w:spacing w:after="0" w:before="0" w:line="240" w:lineRule="auto"/>
              <w:rPr>
                <w:i w:val="1"/>
                <w:sz w:val="16"/>
                <w:szCs w:val="16"/>
              </w:rPr>
            </w:pPr>
            <w:r w:rsidDel="00000000" w:rsidR="00000000" w:rsidRPr="00000000">
              <w:rPr>
                <w:i w:val="1"/>
                <w:sz w:val="16"/>
                <w:szCs w:val="16"/>
                <w:rtl w:val="0"/>
              </w:rPr>
              <w:t xml:space="preserve">Άσκηση κριτικής και αυτοκριτικής </w:t>
            </w:r>
          </w:p>
          <w:p w:rsidR="00000000" w:rsidDel="00000000" w:rsidP="00000000" w:rsidRDefault="00000000" w:rsidRPr="00000000" w14:paraId="0000008E">
            <w:pPr>
              <w:pageBreakBefore w:val="0"/>
              <w:spacing w:after="0" w:before="0" w:line="240" w:lineRule="auto"/>
              <w:rPr>
                <w:i w:val="1"/>
                <w:sz w:val="16"/>
                <w:szCs w:val="16"/>
              </w:rPr>
            </w:pPr>
            <w:r w:rsidDel="00000000" w:rsidR="00000000" w:rsidRPr="00000000">
              <w:rPr>
                <w:i w:val="1"/>
                <w:sz w:val="16"/>
                <w:szCs w:val="16"/>
                <w:rtl w:val="0"/>
              </w:rPr>
              <w:t xml:space="preserve">Προαγωγή της ελεύθερης, δημιουργικής και επαγωγικής σκέψης</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pageBreakBefore w:val="0"/>
              <w:widowControl w:val="0"/>
              <w:spacing w:after="0" w:before="0" w:line="240" w:lineRule="auto"/>
              <w:rPr/>
            </w:pPr>
            <w:r w:rsidDel="00000000" w:rsidR="00000000" w:rsidRPr="00000000">
              <w:rPr>
                <w:rtl w:val="0"/>
              </w:rPr>
              <w:t xml:space="preserve">1) Προσαρμογή σε νέες καταστάσεις. </w:t>
            </w:r>
          </w:p>
          <w:p w:rsidR="00000000" w:rsidDel="00000000" w:rsidP="00000000" w:rsidRDefault="00000000" w:rsidRPr="00000000" w14:paraId="00000090">
            <w:pPr>
              <w:pageBreakBefore w:val="0"/>
              <w:widowControl w:val="0"/>
              <w:spacing w:after="0" w:before="0" w:line="240" w:lineRule="auto"/>
              <w:rPr/>
            </w:pPr>
            <w:r w:rsidDel="00000000" w:rsidR="00000000" w:rsidRPr="00000000">
              <w:rPr>
                <w:rtl w:val="0"/>
              </w:rPr>
              <w:t xml:space="preserve">2) Λήψη αποφάσεων.</w:t>
            </w:r>
          </w:p>
          <w:p w:rsidR="00000000" w:rsidDel="00000000" w:rsidP="00000000" w:rsidRDefault="00000000" w:rsidRPr="00000000" w14:paraId="00000091">
            <w:pPr>
              <w:pageBreakBefore w:val="0"/>
              <w:widowControl w:val="0"/>
              <w:spacing w:after="0" w:before="0" w:line="240" w:lineRule="auto"/>
              <w:ind w:left="454" w:right="0" w:hanging="454"/>
              <w:rPr/>
            </w:pPr>
            <w:r w:rsidDel="00000000" w:rsidR="00000000" w:rsidRPr="00000000">
              <w:rPr>
                <w:rtl w:val="0"/>
              </w:rPr>
              <w:t xml:space="preserve">3) Αυτόνομη εργασία. </w:t>
            </w:r>
          </w:p>
          <w:p w:rsidR="00000000" w:rsidDel="00000000" w:rsidP="00000000" w:rsidRDefault="00000000" w:rsidRPr="00000000" w14:paraId="00000092">
            <w:pPr>
              <w:pageBreakBefore w:val="0"/>
              <w:widowControl w:val="0"/>
              <w:spacing w:after="0" w:before="0" w:line="240" w:lineRule="auto"/>
              <w:rPr/>
            </w:pPr>
            <w:r w:rsidDel="00000000" w:rsidR="00000000" w:rsidRPr="00000000">
              <w:rPr>
                <w:rtl w:val="0"/>
              </w:rPr>
              <w:t xml:space="preserve">4)  Άσκηση κριτικής και αυτοκριτικής.</w:t>
            </w:r>
          </w:p>
          <w:p w:rsidR="00000000" w:rsidDel="00000000" w:rsidP="00000000" w:rsidRDefault="00000000" w:rsidRPr="00000000" w14:paraId="00000093">
            <w:pPr>
              <w:pageBreakBefore w:val="0"/>
              <w:widowControl w:val="0"/>
              <w:spacing w:after="60" w:before="0" w:line="240" w:lineRule="auto"/>
              <w:ind w:left="454" w:right="0" w:hanging="454"/>
              <w:rPr/>
            </w:pPr>
            <w:r w:rsidDel="00000000" w:rsidR="00000000" w:rsidRPr="00000000">
              <w:rPr>
                <w:rtl w:val="0"/>
              </w:rPr>
              <w:t xml:space="preserve">6) Προαγωγή της ελεύθερης, δημιουργικής και επαγωγικής σκέψης.</w:t>
            </w:r>
          </w:p>
        </w:tc>
      </w:tr>
    </w:tbl>
    <w:p w:rsidR="00000000" w:rsidDel="00000000" w:rsidP="00000000" w:rsidRDefault="00000000" w:rsidRPr="00000000" w14:paraId="00000096">
      <w:pPr>
        <w:pageBreakBefore w:val="0"/>
        <w:widowControl w:val="0"/>
        <w:numPr>
          <w:ilvl w:val="0"/>
          <w:numId w:val="4"/>
        </w:numPr>
        <w:spacing w:after="0" w:before="120" w:line="240" w:lineRule="auto"/>
        <w:ind w:left="357" w:right="0" w:hanging="357"/>
        <w:rPr>
          <w:color w:val="000000"/>
        </w:rPr>
      </w:pPr>
      <w:r w:rsidDel="00000000" w:rsidR="00000000" w:rsidRPr="00000000">
        <w:rPr>
          <w:b w:val="1"/>
          <w:color w:val="000000"/>
          <w:rtl w:val="0"/>
        </w:rPr>
        <w:t xml:space="preserve">ΠΕΡΙΕΧΟΜΕΝΟ ΜΑΘΗΜΑΤΟΣ</w:t>
      </w:r>
    </w:p>
    <w:tbl>
      <w:tblPr>
        <w:tblStyle w:val="Table3"/>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pageBreakBefore w:val="0"/>
              <w:spacing w:after="0" w:before="0" w:line="240" w:lineRule="auto"/>
              <w:ind w:left="454" w:right="0" w:hanging="454"/>
              <w:jc w:val="both"/>
              <w:rPr/>
            </w:pPr>
            <w:r w:rsidDel="00000000" w:rsidR="00000000" w:rsidRPr="00000000">
              <w:rPr>
                <w:rtl w:val="0"/>
              </w:rPr>
            </w:r>
          </w:p>
          <w:p w:rsidR="00000000" w:rsidDel="00000000" w:rsidP="00000000" w:rsidRDefault="00000000" w:rsidRPr="00000000" w14:paraId="00000098">
            <w:pPr>
              <w:pageBreakBefore w:val="0"/>
              <w:numPr>
                <w:ilvl w:val="0"/>
                <w:numId w:val="3"/>
              </w:numPr>
              <w:spacing w:after="0" w:before="0" w:line="240" w:lineRule="auto"/>
              <w:ind w:left="720" w:hanging="360"/>
              <w:rPr/>
            </w:pPr>
            <w:r w:rsidDel="00000000" w:rsidR="00000000" w:rsidRPr="00000000">
              <w:rPr>
                <w:rtl w:val="0"/>
              </w:rPr>
              <w:t xml:space="preserve">ΣΤΟΙΧΕΙΑ ΓΡΑΜΜΙΚΗΣ ΑΛΓΕΒΡΑΣ:</w:t>
            </w:r>
          </w:p>
          <w:p w:rsidR="00000000" w:rsidDel="00000000" w:rsidP="00000000" w:rsidRDefault="00000000" w:rsidRPr="00000000" w14:paraId="00000099">
            <w:pPr>
              <w:pageBreakBefore w:val="0"/>
              <w:spacing w:after="0" w:before="0" w:line="240" w:lineRule="auto"/>
              <w:rPr/>
            </w:pPr>
            <w:r w:rsidDel="00000000" w:rsidR="00000000" w:rsidRPr="00000000">
              <w:rPr>
                <w:rtl w:val="0"/>
              </w:rPr>
              <w:t xml:space="preserve">  Eυκλείδειοι χώροι, πίνακες, τάξη γραμμικής συνάρτησης – πίνακα, </w:t>
            </w:r>
          </w:p>
          <w:p w:rsidR="00000000" w:rsidDel="00000000" w:rsidP="00000000" w:rsidRDefault="00000000" w:rsidRPr="00000000" w14:paraId="0000009A">
            <w:pPr>
              <w:pageBreakBefore w:val="0"/>
              <w:spacing w:after="0" w:before="0" w:line="240" w:lineRule="auto"/>
              <w:rPr/>
            </w:pPr>
            <w:r w:rsidDel="00000000" w:rsidR="00000000" w:rsidRPr="00000000">
              <w:rPr>
                <w:rtl w:val="0"/>
              </w:rPr>
              <w:t xml:space="preserve">  γραμμικά συστήματα εξισώσεων, εσωτερικό και εξωτερικό γινόμενο, </w:t>
            </w:r>
          </w:p>
          <w:p w:rsidR="00000000" w:rsidDel="00000000" w:rsidP="00000000" w:rsidRDefault="00000000" w:rsidRPr="00000000" w14:paraId="0000009B">
            <w:pPr>
              <w:pageBreakBefore w:val="0"/>
              <w:spacing w:after="0" w:before="0" w:line="240" w:lineRule="auto"/>
              <w:rPr/>
            </w:pPr>
            <w:r w:rsidDel="00000000" w:rsidR="00000000" w:rsidRPr="00000000">
              <w:rPr>
                <w:rtl w:val="0"/>
              </w:rPr>
              <w:t xml:space="preserve">  εξισώσεις ευθειών και επιπέδων.</w:t>
            </w:r>
          </w:p>
          <w:p w:rsidR="00000000" w:rsidDel="00000000" w:rsidP="00000000" w:rsidRDefault="00000000" w:rsidRPr="00000000" w14:paraId="0000009C">
            <w:pPr>
              <w:pageBreakBefore w:val="0"/>
              <w:spacing w:after="0" w:before="0" w:line="240" w:lineRule="auto"/>
              <w:rPr/>
            </w:pPr>
            <w:r w:rsidDel="00000000" w:rsidR="00000000" w:rsidRPr="00000000">
              <w:rPr>
                <w:rtl w:val="0"/>
              </w:rPr>
            </w:r>
          </w:p>
          <w:p w:rsidR="00000000" w:rsidDel="00000000" w:rsidP="00000000" w:rsidRDefault="00000000" w:rsidRPr="00000000" w14:paraId="0000009D">
            <w:pPr>
              <w:pageBreakBefore w:val="0"/>
              <w:numPr>
                <w:ilvl w:val="0"/>
                <w:numId w:val="3"/>
              </w:numPr>
              <w:spacing w:after="0" w:before="0" w:line="240" w:lineRule="auto"/>
              <w:ind w:left="720" w:hanging="360"/>
              <w:rPr/>
            </w:pPr>
            <w:r w:rsidDel="00000000" w:rsidR="00000000" w:rsidRPr="00000000">
              <w:rPr>
                <w:rtl w:val="0"/>
              </w:rPr>
              <w:t xml:space="preserve"> ΟΛΟΚΛΗΡΩΜΑΤΑ: </w:t>
            </w:r>
          </w:p>
          <w:p w:rsidR="00000000" w:rsidDel="00000000" w:rsidP="00000000" w:rsidRDefault="00000000" w:rsidRPr="00000000" w14:paraId="0000009E">
            <w:pPr>
              <w:pageBreakBefore w:val="0"/>
              <w:spacing w:after="0" w:before="0" w:line="240" w:lineRule="auto"/>
              <w:rPr/>
            </w:pPr>
            <w:r w:rsidDel="00000000" w:rsidR="00000000" w:rsidRPr="00000000">
              <w:rPr>
                <w:rtl w:val="0"/>
              </w:rPr>
              <w:t xml:space="preserve">  Εμβαδόν -- ορισμένο ολοκλήρωμα, το θεμελιώδες  θεώρημα του απειροστικού λογισμού, ο κανόνας αντικατάστασης,  αόριστες μορφές, τεχνικές ολοκλήρωσης, εφαρμογές ολοκληρωμάτων.</w:t>
            </w:r>
          </w:p>
          <w:p w:rsidR="00000000" w:rsidDel="00000000" w:rsidP="00000000" w:rsidRDefault="00000000" w:rsidRPr="00000000" w14:paraId="0000009F">
            <w:pPr>
              <w:pageBreakBefore w:val="0"/>
              <w:spacing w:after="0" w:before="0" w:line="240" w:lineRule="auto"/>
              <w:rPr/>
            </w:pPr>
            <w:r w:rsidDel="00000000" w:rsidR="00000000" w:rsidRPr="00000000">
              <w:rPr>
                <w:rtl w:val="0"/>
              </w:rPr>
            </w:r>
          </w:p>
          <w:p w:rsidR="00000000" w:rsidDel="00000000" w:rsidP="00000000" w:rsidRDefault="00000000" w:rsidRPr="00000000" w14:paraId="000000A0">
            <w:pPr>
              <w:pageBreakBefore w:val="0"/>
              <w:numPr>
                <w:ilvl w:val="0"/>
                <w:numId w:val="3"/>
              </w:numPr>
              <w:spacing w:after="0" w:before="0" w:line="240" w:lineRule="auto"/>
              <w:ind w:left="720" w:hanging="360"/>
              <w:rPr/>
            </w:pPr>
            <w:r w:rsidDel="00000000" w:rsidR="00000000" w:rsidRPr="00000000">
              <w:rPr>
                <w:rtl w:val="0"/>
              </w:rPr>
              <w:t xml:space="preserve">ΔΙΑΦΟΡΙΚΕΣ ΕΞΙΣΩΣΕΙΣ: </w:t>
            </w:r>
          </w:p>
          <w:p w:rsidR="00000000" w:rsidDel="00000000" w:rsidP="00000000" w:rsidRDefault="00000000" w:rsidRPr="00000000" w14:paraId="000000A1">
            <w:pPr>
              <w:pageBreakBefore w:val="0"/>
              <w:spacing w:after="0" w:before="0" w:line="240" w:lineRule="auto"/>
              <w:rPr/>
            </w:pPr>
            <w:r w:rsidDel="00000000" w:rsidR="00000000" w:rsidRPr="00000000">
              <w:rPr>
                <w:rtl w:val="0"/>
              </w:rPr>
              <w:t xml:space="preserve">    Συνήθεις διαφορικές εξισώσεις, γραμμικές εξισώσεις πρώτης τάξης, εξισώσεις χωριζόμενων μεταβλητών, ομογενείς εξισώσεις, εφαρμογές εξισώσεων πρώτης τάξης, γραμμικές εξισώσεις δεύτερης  τάξης. </w:t>
            </w:r>
          </w:p>
          <w:p w:rsidR="00000000" w:rsidDel="00000000" w:rsidP="00000000" w:rsidRDefault="00000000" w:rsidRPr="00000000" w14:paraId="000000A2">
            <w:pPr>
              <w:pageBreakBefore w:val="0"/>
              <w:spacing w:after="0" w:before="0" w:line="240" w:lineRule="auto"/>
              <w:rPr/>
            </w:pPr>
            <w:r w:rsidDel="00000000" w:rsidR="00000000" w:rsidRPr="00000000">
              <w:rPr>
                <w:rtl w:val="0"/>
              </w:rPr>
            </w:r>
          </w:p>
          <w:p w:rsidR="00000000" w:rsidDel="00000000" w:rsidP="00000000" w:rsidRDefault="00000000" w:rsidRPr="00000000" w14:paraId="000000A3">
            <w:pPr>
              <w:pageBreakBefore w:val="0"/>
              <w:numPr>
                <w:ilvl w:val="0"/>
                <w:numId w:val="3"/>
              </w:numPr>
              <w:spacing w:after="0" w:before="0" w:line="240" w:lineRule="auto"/>
              <w:ind w:left="720" w:hanging="360"/>
              <w:rPr/>
            </w:pPr>
            <w:r w:rsidDel="00000000" w:rsidR="00000000" w:rsidRPr="00000000">
              <w:rPr>
                <w:rtl w:val="0"/>
              </w:rPr>
              <w:t xml:space="preserve">ΣΥΝΑΡΤΗΣΕΙΣ ΠΟΛΛΩΝ ΜΕΤΑΒΛΗΤΩΝ: </w:t>
            </w:r>
          </w:p>
          <w:p w:rsidR="00000000" w:rsidDel="00000000" w:rsidP="00000000" w:rsidRDefault="00000000" w:rsidRPr="00000000" w14:paraId="000000A4">
            <w:pPr>
              <w:pageBreakBefore w:val="0"/>
              <w:spacing w:after="0" w:before="0" w:line="240" w:lineRule="auto"/>
              <w:rPr/>
            </w:pPr>
            <w:r w:rsidDel="00000000" w:rsidR="00000000" w:rsidRPr="00000000">
              <w:rPr>
                <w:rtl w:val="0"/>
              </w:rPr>
              <w:t xml:space="preserve">   Συναρτήσεις πολλών μεταβλητών, (εισαγωγή), όρια και συνέχεια, μερικές παράγωγοι, εφαπτόμενα επίπεδα και διαφορικά, ο κανόνας της αλυσίδας, κατά διεύθυνση παράγωγος και κλίση, μέγιστα και ελάχιστα συναρτήσεων δύο μεταβλητών. </w:t>
            </w:r>
          </w:p>
          <w:p w:rsidR="00000000" w:rsidDel="00000000" w:rsidP="00000000" w:rsidRDefault="00000000" w:rsidRPr="00000000" w14:paraId="000000A5">
            <w:pPr>
              <w:pageBreakBefore w:val="0"/>
              <w:spacing w:after="0" w:before="0" w:line="240" w:lineRule="auto"/>
              <w:ind w:left="454" w:right="0" w:hanging="454"/>
              <w:jc w:val="both"/>
              <w:rPr/>
            </w:pPr>
            <w:r w:rsidDel="00000000" w:rsidR="00000000" w:rsidRPr="00000000">
              <w:rPr>
                <w:rtl w:val="0"/>
              </w:rPr>
            </w:r>
          </w:p>
          <w:p w:rsidR="00000000" w:rsidDel="00000000" w:rsidP="00000000" w:rsidRDefault="00000000" w:rsidRPr="00000000" w14:paraId="000000A6">
            <w:pPr>
              <w:pageBreakBefore w:val="0"/>
              <w:spacing w:after="0" w:before="0" w:line="240" w:lineRule="auto"/>
              <w:ind w:left="454" w:right="0" w:hanging="454"/>
              <w:jc w:val="both"/>
              <w:rPr/>
            </w:pPr>
            <w:r w:rsidDel="00000000" w:rsidR="00000000" w:rsidRPr="00000000">
              <w:rPr>
                <w:rtl w:val="0"/>
              </w:rPr>
            </w:r>
          </w:p>
          <w:p w:rsidR="00000000" w:rsidDel="00000000" w:rsidP="00000000" w:rsidRDefault="00000000" w:rsidRPr="00000000" w14:paraId="000000A7">
            <w:pPr>
              <w:pageBreakBefore w:val="0"/>
              <w:spacing w:after="0" w:before="0" w:line="240" w:lineRule="auto"/>
              <w:ind w:left="454" w:right="0" w:hanging="454"/>
              <w:jc w:val="both"/>
              <w:rPr/>
            </w:pPr>
            <w:r w:rsidDel="00000000" w:rsidR="00000000" w:rsidRPr="00000000">
              <w:rPr>
                <w:rtl w:val="0"/>
              </w:rPr>
              <w:t xml:space="preserve"> </w:t>
            </w:r>
          </w:p>
        </w:tc>
      </w:tr>
    </w:tbl>
    <w:p w:rsidR="00000000" w:rsidDel="00000000" w:rsidP="00000000" w:rsidRDefault="00000000" w:rsidRPr="00000000" w14:paraId="000000A8">
      <w:pPr>
        <w:pageBreakBefore w:val="0"/>
        <w:widowControl w:val="0"/>
        <w:numPr>
          <w:ilvl w:val="0"/>
          <w:numId w:val="4"/>
        </w:numPr>
        <w:spacing w:after="0" w:before="120" w:line="240" w:lineRule="auto"/>
        <w:ind w:left="357" w:right="0" w:hanging="357"/>
        <w:rPr>
          <w:color w:val="000000"/>
        </w:rPr>
      </w:pPr>
      <w:r w:rsidDel="00000000" w:rsidR="00000000" w:rsidRPr="00000000">
        <w:rPr>
          <w:b w:val="1"/>
          <w:color w:val="000000"/>
          <w:rtl w:val="0"/>
        </w:rPr>
        <w:t xml:space="preserve">ΔΙΔΑΚΤΙΚΕΣ και ΜΑΘΗΣΙΑΚΕΣ ΜΕΘΟΔΟΙ - ΑΞΙΟΛΟΓΗΣΗ</w:t>
      </w:r>
    </w:p>
    <w:tbl>
      <w:tblPr>
        <w:tblStyle w:val="Table4"/>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5"/>
        <w:gridCol w:w="5167"/>
        <w:tblGridChange w:id="0">
          <w:tblGrid>
            <w:gridCol w:w="3305"/>
            <w:gridCol w:w="516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A9">
            <w:pPr>
              <w:pageBreakBefore w:val="0"/>
              <w:spacing w:after="0" w:before="0" w:line="240" w:lineRule="auto"/>
              <w:jc w:val="right"/>
              <w:rPr/>
            </w:pPr>
            <w:r w:rsidDel="00000000" w:rsidR="00000000" w:rsidRPr="00000000">
              <w:rPr>
                <w:b w:val="1"/>
                <w:sz w:val="20"/>
                <w:szCs w:val="20"/>
                <w:rtl w:val="0"/>
              </w:rPr>
              <w:t xml:space="preserve">ΤΡΟΠΟΣ ΠΑΡΑΔΟΣΗΣ</w:t>
              <w:br w:type="textWrapping"/>
            </w:r>
            <w:bookmarkStart w:colFirst="0" w:colLast="0" w:name="30j0zll" w:id="0"/>
            <w:bookmarkEnd w:id="0"/>
            <w:bookmarkStart w:colFirst="0" w:colLast="0" w:name="gjdgxs" w:id="1"/>
            <w:bookmarkEnd w:id="1"/>
            <w:r w:rsidDel="00000000" w:rsidR="00000000" w:rsidRPr="00000000">
              <w:rPr>
                <w:i w:val="1"/>
                <w:sz w:val="16"/>
                <w:szCs w:val="16"/>
                <w:rtl w:val="0"/>
              </w:rPr>
              <w:t xml:space="preserve">Πρόσωπο με πρόσωπο, Εξ αποστάσεως εκπαίδευση κ.λπ.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pageBreakBefore w:val="0"/>
              <w:widowControl w:val="1"/>
              <w:spacing w:after="200" w:before="0" w:line="276" w:lineRule="auto"/>
              <w:jc w:val="left"/>
              <w:rPr/>
            </w:pPr>
            <w:r w:rsidDel="00000000" w:rsidR="00000000" w:rsidRPr="00000000">
              <w:rPr>
                <w:rtl w:val="0"/>
              </w:rPr>
              <w:t xml:space="preserve">Στην τάξη  (πρόσωπο με πρόσωπο).</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AB">
            <w:pPr>
              <w:pageBreakBefore w:val="0"/>
              <w:spacing w:after="0" w:before="0" w:line="240" w:lineRule="auto"/>
              <w:jc w:val="right"/>
              <w:rPr/>
            </w:pPr>
            <w:r w:rsidDel="00000000" w:rsidR="00000000" w:rsidRPr="00000000">
              <w:rPr>
                <w:b w:val="1"/>
                <w:sz w:val="20"/>
                <w:szCs w:val="20"/>
                <w:rtl w:val="0"/>
              </w:rPr>
              <w:t xml:space="preserve">ΧΡΗΣΗ ΤΕΧΝΟΛΟΓΙΩΝ ΠΛΗΡΟΦΟΡΙΑΣ ΚΑΙ ΕΠΙΚΟΙΝΩΝΙΩΝ</w:t>
              <w:br w:type="textWrapping"/>
            </w:r>
            <w:r w:rsidDel="00000000" w:rsidR="00000000" w:rsidRPr="00000000">
              <w:rPr>
                <w:i w:val="1"/>
                <w:sz w:val="16"/>
                <w:szCs w:val="16"/>
                <w:rtl w:val="0"/>
              </w:rPr>
              <w:t xml:space="preserve">Χρήση Τ.Π.Ε. στη Διδασκαλία, στην Εργαστηριακή Εκπαίδευση, στην Επικοινωνία με τους φοιτητές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pageBreakBefore w:val="0"/>
              <w:spacing w:after="0" w:before="0" w:line="240" w:lineRule="auto"/>
              <w:rPr/>
            </w:pPr>
            <w:r w:rsidDel="00000000" w:rsidR="00000000" w:rsidRPr="00000000">
              <w:rPr>
                <w:color w:val="002060"/>
                <w:rtl w:val="0"/>
              </w:rPr>
              <w:t xml:space="preserve">Διατίθεται εκπαιδευτικό υλικό  και γίνεται ενημέρωση (ανακοινώσεις κτλ.) των φοιτητών και μέσω του Web. </w:t>
            </w:r>
            <w:r w:rsidDel="00000000" w:rsidR="00000000" w:rsidRPr="00000000">
              <w:rPr>
                <w:rtl w:val="0"/>
              </w:rPr>
            </w:r>
          </w:p>
          <w:p w:rsidR="00000000" w:rsidDel="00000000" w:rsidP="00000000" w:rsidRDefault="00000000" w:rsidRPr="00000000" w14:paraId="000000AD">
            <w:pPr>
              <w:pageBreakBefore w:val="0"/>
              <w:spacing w:after="0" w:before="0" w:line="240" w:lineRule="auto"/>
              <w:rPr/>
            </w:pPr>
            <w:r w:rsidDel="00000000" w:rsidR="00000000" w:rsidRPr="00000000">
              <w:rPr>
                <w:color w:val="002060"/>
                <w:rtl w:val="0"/>
              </w:rPr>
              <w:t xml:space="preserve">Γίνεται επικοινωνία με τους φοιτητές και μέσω e-mail.</w:t>
            </w:r>
            <w:r w:rsidDel="00000000" w:rsidR="00000000" w:rsidRPr="00000000">
              <w:rPr>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dd9c3" w:val="clear"/>
          </w:tcPr>
          <w:p w:rsidR="00000000" w:rsidDel="00000000" w:rsidP="00000000" w:rsidRDefault="00000000" w:rsidRPr="00000000" w14:paraId="000000AE">
            <w:pPr>
              <w:pageBreakBefore w:val="0"/>
              <w:spacing w:after="0" w:before="0" w:line="240" w:lineRule="auto"/>
              <w:jc w:val="right"/>
              <w:rPr>
                <w:b w:val="1"/>
                <w:sz w:val="20"/>
                <w:szCs w:val="20"/>
              </w:rPr>
            </w:pPr>
            <w:r w:rsidDel="00000000" w:rsidR="00000000" w:rsidRPr="00000000">
              <w:rPr>
                <w:b w:val="1"/>
                <w:sz w:val="20"/>
                <w:szCs w:val="20"/>
                <w:rtl w:val="0"/>
              </w:rPr>
              <w:t xml:space="preserve">ΟΡΓΑΝΩΣΗ ΔΙΔΑΣΚΑΛΙΑΣ</w:t>
            </w:r>
          </w:p>
          <w:p w:rsidR="00000000" w:rsidDel="00000000" w:rsidP="00000000" w:rsidRDefault="00000000" w:rsidRPr="00000000" w14:paraId="000000AF">
            <w:pPr>
              <w:pageBreakBefore w:val="0"/>
              <w:spacing w:after="0" w:before="0" w:line="240" w:lineRule="auto"/>
              <w:jc w:val="both"/>
              <w:rPr>
                <w:i w:val="1"/>
                <w:sz w:val="16"/>
                <w:szCs w:val="16"/>
              </w:rPr>
            </w:pPr>
            <w:r w:rsidDel="00000000" w:rsidR="00000000" w:rsidRPr="00000000">
              <w:rPr>
                <w:i w:val="1"/>
                <w:sz w:val="16"/>
                <w:szCs w:val="16"/>
                <w:rtl w:val="0"/>
              </w:rPr>
              <w:t xml:space="preserve">Περιγράφονται αναλυτικά ο τρόπος και μέθοδοι διδασκαλίας.</w:t>
            </w:r>
          </w:p>
          <w:p w:rsidR="00000000" w:rsidDel="00000000" w:rsidP="00000000" w:rsidRDefault="00000000" w:rsidRPr="00000000" w14:paraId="000000B0">
            <w:pPr>
              <w:pageBreakBefore w:val="0"/>
              <w:spacing w:after="0" w:before="0" w:line="240" w:lineRule="auto"/>
              <w:jc w:val="both"/>
              <w:rPr/>
            </w:pPr>
            <w:r w:rsidDel="00000000" w:rsidR="00000000" w:rsidRPr="00000000">
              <w:rPr>
                <w:i w:val="1"/>
                <w:sz w:val="16"/>
                <w:szCs w:val="16"/>
                <w:rtl w:val="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r w:rsidDel="00000000" w:rsidR="00000000" w:rsidRPr="00000000">
              <w:rPr>
                <w:rtl w:val="0"/>
              </w:rPr>
            </w:r>
          </w:p>
          <w:p w:rsidR="00000000" w:rsidDel="00000000" w:rsidP="00000000" w:rsidRDefault="00000000" w:rsidRPr="00000000" w14:paraId="000000B1">
            <w:pPr>
              <w:pageBreakBefore w:val="0"/>
              <w:spacing w:after="0" w:before="0" w:line="240" w:lineRule="auto"/>
              <w:jc w:val="both"/>
              <w:rPr>
                <w:i w:val="1"/>
                <w:sz w:val="16"/>
                <w:szCs w:val="16"/>
              </w:rPr>
            </w:pPr>
            <w:r w:rsidDel="00000000" w:rsidR="00000000" w:rsidRPr="00000000">
              <w:rPr>
                <w:rtl w:val="0"/>
              </w:rPr>
            </w:r>
          </w:p>
          <w:p w:rsidR="00000000" w:rsidDel="00000000" w:rsidP="00000000" w:rsidRDefault="00000000" w:rsidRPr="00000000" w14:paraId="000000B2">
            <w:pPr>
              <w:pageBreakBefore w:val="0"/>
              <w:spacing w:after="0" w:before="0" w:line="240" w:lineRule="auto"/>
              <w:jc w:val="both"/>
              <w:rPr/>
            </w:pPr>
            <w:r w:rsidDel="00000000" w:rsidR="00000000" w:rsidRPr="00000000">
              <w:rPr>
                <w:i w:val="1"/>
                <w:sz w:val="16"/>
                <w:szCs w:val="16"/>
                <w:rtl w:val="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49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7"/>
              <w:gridCol w:w="2468"/>
              <w:tblGridChange w:id="0">
                <w:tblGrid>
                  <w:gridCol w:w="2467"/>
                  <w:gridCol w:w="246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B4">
                  <w:pPr>
                    <w:pageBreakBefore w:val="0"/>
                    <w:spacing w:after="0" w:before="0" w:line="240" w:lineRule="auto"/>
                    <w:jc w:val="center"/>
                    <w:rPr>
                      <w:b w:val="1"/>
                      <w:i w:val="1"/>
                      <w:sz w:val="20"/>
                      <w:szCs w:val="20"/>
                    </w:rPr>
                  </w:pPr>
                  <w:r w:rsidDel="00000000" w:rsidR="00000000" w:rsidRPr="00000000">
                    <w:rPr>
                      <w:b w:val="1"/>
                      <w:i w:val="1"/>
                      <w:sz w:val="20"/>
                      <w:szCs w:val="20"/>
                      <w:rtl w:val="0"/>
                    </w:rPr>
                    <w:t xml:space="preserve">Δραστηριότητα</w:t>
                  </w:r>
                </w:p>
              </w:tc>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B5">
                  <w:pPr>
                    <w:pageBreakBefore w:val="0"/>
                    <w:spacing w:after="0" w:before="0" w:line="240" w:lineRule="auto"/>
                    <w:jc w:val="center"/>
                    <w:rPr>
                      <w:b w:val="1"/>
                      <w:i w:val="1"/>
                      <w:sz w:val="20"/>
                      <w:szCs w:val="20"/>
                    </w:rPr>
                  </w:pPr>
                  <w:r w:rsidDel="00000000" w:rsidR="00000000" w:rsidRPr="00000000">
                    <w:rPr>
                      <w:b w:val="1"/>
                      <w:i w:val="1"/>
                      <w:sz w:val="20"/>
                      <w:szCs w:val="20"/>
                      <w:rtl w:val="0"/>
                    </w:rPr>
                    <w:t xml:space="preserve">Φόρτος Εργασίας Εξαμήνου</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pageBreakBefore w:val="0"/>
                    <w:spacing w:after="0" w:before="0" w:line="240" w:lineRule="auto"/>
                    <w:rPr/>
                  </w:pPr>
                  <w:r w:rsidDel="00000000" w:rsidR="00000000" w:rsidRPr="00000000">
                    <w:rPr>
                      <w:color w:val="002060"/>
                      <w:sz w:val="20"/>
                      <w:szCs w:val="20"/>
                      <w:rtl w:val="0"/>
                    </w:rPr>
                    <w:t xml:space="preserve">Διαλέξεις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pageBreakBefore w:val="0"/>
                    <w:spacing w:after="0" w:before="0" w:line="240" w:lineRule="auto"/>
                    <w:jc w:val="center"/>
                    <w:rPr>
                      <w:color w:val="002060"/>
                      <w:sz w:val="20"/>
                      <w:szCs w:val="20"/>
                    </w:rPr>
                  </w:pPr>
                  <w:r w:rsidDel="00000000" w:rsidR="00000000" w:rsidRPr="00000000">
                    <w:rPr>
                      <w:color w:val="002060"/>
                      <w:sz w:val="20"/>
                      <w:szCs w:val="20"/>
                      <w:rtl w:val="0"/>
                    </w:rPr>
                    <w:t xml:space="preserve">52 ώρες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pageBreakBefore w:val="0"/>
                    <w:spacing w:after="0" w:before="0" w:line="240" w:lineRule="auto"/>
                    <w:rPr>
                      <w:color w:val="002060"/>
                      <w:sz w:val="20"/>
                      <w:szCs w:val="20"/>
                    </w:rPr>
                  </w:pPr>
                  <w:r w:rsidDel="00000000" w:rsidR="00000000" w:rsidRPr="00000000">
                    <w:rPr>
                      <w:color w:val="002060"/>
                      <w:sz w:val="20"/>
                      <w:szCs w:val="20"/>
                      <w:rtl w:val="0"/>
                    </w:rPr>
                    <w:t xml:space="preserve"> Αυτοτελής μελέτη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pageBreakBefore w:val="0"/>
                    <w:spacing w:after="0" w:before="0" w:line="240" w:lineRule="auto"/>
                    <w:jc w:val="center"/>
                    <w:rPr>
                      <w:color w:val="002060"/>
                      <w:sz w:val="20"/>
                      <w:szCs w:val="20"/>
                    </w:rPr>
                  </w:pPr>
                  <w:r w:rsidDel="00000000" w:rsidR="00000000" w:rsidRPr="00000000">
                    <w:rPr>
                      <w:color w:val="002060"/>
                      <w:sz w:val="20"/>
                      <w:szCs w:val="20"/>
                      <w:rtl w:val="0"/>
                    </w:rPr>
                    <w:t xml:space="preserve">48 ώρες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pageBreakBefore w:val="0"/>
                    <w:spacing w:after="0" w:before="0" w:line="240" w:lineRule="auto"/>
                    <w:rPr>
                      <w:b w:val="1"/>
                      <w:i w:val="1"/>
                      <w:color w:val="002060"/>
                      <w:sz w:val="20"/>
                      <w:szCs w:val="20"/>
                    </w:rPr>
                  </w:pPr>
                  <w:r w:rsidDel="00000000" w:rsidR="00000000" w:rsidRPr="00000000">
                    <w:rPr>
                      <w:b w:val="1"/>
                      <w:i w:val="1"/>
                      <w:color w:val="002060"/>
                      <w:sz w:val="20"/>
                      <w:szCs w:val="20"/>
                      <w:rtl w:val="0"/>
                    </w:rPr>
                    <w:t xml:space="preserve">Σύνολο Μαθήματος </w:t>
                  </w:r>
                </w:p>
                <w:p w:rsidR="00000000" w:rsidDel="00000000" w:rsidP="00000000" w:rsidRDefault="00000000" w:rsidRPr="00000000" w14:paraId="000000BB">
                  <w:pPr>
                    <w:pageBreakBefore w:val="0"/>
                    <w:spacing w:after="0" w:before="0" w:line="240" w:lineRule="auto"/>
                    <w:rPr>
                      <w:b w:val="1"/>
                      <w:i w:val="1"/>
                      <w:color w:val="002060"/>
                      <w:sz w:val="20"/>
                      <w:szCs w:val="20"/>
                    </w:rPr>
                  </w:pPr>
                  <w:r w:rsidDel="00000000" w:rsidR="00000000" w:rsidRPr="00000000">
                    <w:rPr>
                      <w:b w:val="1"/>
                      <w:i w:val="1"/>
                      <w:color w:val="002060"/>
                      <w:sz w:val="20"/>
                      <w:szCs w:val="20"/>
                      <w:rtl w:val="0"/>
                    </w:rPr>
                    <w:t xml:space="preserve">(25 ώρες φόρτου εργασίας ανά πιστωτική μονάδα)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C">
                  <w:pPr>
                    <w:pageBreakBefore w:val="0"/>
                    <w:spacing w:after="0" w:before="0" w:line="240" w:lineRule="auto"/>
                    <w:jc w:val="center"/>
                    <w:rPr>
                      <w:b w:val="1"/>
                      <w:i w:val="1"/>
                      <w:color w:val="002060"/>
                      <w:sz w:val="20"/>
                      <w:szCs w:val="20"/>
                    </w:rPr>
                  </w:pPr>
                  <w:r w:rsidDel="00000000" w:rsidR="00000000" w:rsidRPr="00000000">
                    <w:rPr>
                      <w:b w:val="1"/>
                      <w:i w:val="1"/>
                      <w:color w:val="002060"/>
                      <w:sz w:val="20"/>
                      <w:szCs w:val="20"/>
                      <w:rtl w:val="0"/>
                    </w:rPr>
                    <w:t xml:space="preserve">100 ώρες</w:t>
                  </w:r>
                </w:p>
              </w:tc>
            </w:tr>
          </w:tbl>
          <w:p w:rsidR="00000000" w:rsidDel="00000000" w:rsidP="00000000" w:rsidRDefault="00000000" w:rsidRPr="00000000" w14:paraId="000000BD">
            <w:pPr>
              <w:pageBreakBefore w:val="0"/>
              <w:spacing w:after="0" w:before="0" w:line="240" w:lineRule="auto"/>
              <w:rPr>
                <w:rFonts w:ascii="Tahoma" w:cs="Tahoma" w:eastAsia="Tahoma" w:hAnsi="Tahom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pageBreakBefore w:val="0"/>
              <w:spacing w:after="0" w:before="0" w:line="240" w:lineRule="auto"/>
              <w:jc w:val="right"/>
              <w:rPr>
                <w:b w:val="1"/>
                <w:sz w:val="20"/>
                <w:szCs w:val="20"/>
              </w:rPr>
            </w:pPr>
            <w:r w:rsidDel="00000000" w:rsidR="00000000" w:rsidRPr="00000000">
              <w:rPr>
                <w:b w:val="1"/>
                <w:sz w:val="20"/>
                <w:szCs w:val="20"/>
                <w:rtl w:val="0"/>
              </w:rPr>
              <w:t xml:space="preserve">ΑΞΙΟΛΟΓΗΣΗ ΦΟΙΤΗΤΩΝ </w:t>
            </w:r>
          </w:p>
          <w:p w:rsidR="00000000" w:rsidDel="00000000" w:rsidP="00000000" w:rsidRDefault="00000000" w:rsidRPr="00000000" w14:paraId="000000BF">
            <w:pPr>
              <w:pageBreakBefore w:val="0"/>
              <w:spacing w:after="0" w:before="0" w:line="240" w:lineRule="auto"/>
              <w:jc w:val="both"/>
              <w:rPr>
                <w:i w:val="1"/>
                <w:sz w:val="16"/>
                <w:szCs w:val="16"/>
              </w:rPr>
            </w:pPr>
            <w:r w:rsidDel="00000000" w:rsidR="00000000" w:rsidRPr="00000000">
              <w:rPr>
                <w:i w:val="1"/>
                <w:sz w:val="16"/>
                <w:szCs w:val="16"/>
                <w:rtl w:val="0"/>
              </w:rPr>
              <w:t xml:space="preserve">Περιγραφή της διαδικασίας αξιολόγησης</w:t>
            </w:r>
          </w:p>
          <w:p w:rsidR="00000000" w:rsidDel="00000000" w:rsidP="00000000" w:rsidRDefault="00000000" w:rsidRPr="00000000" w14:paraId="000000C0">
            <w:pPr>
              <w:pageBreakBefore w:val="0"/>
              <w:spacing w:after="0" w:before="0" w:line="240" w:lineRule="auto"/>
              <w:jc w:val="both"/>
              <w:rPr>
                <w:i w:val="1"/>
                <w:sz w:val="16"/>
                <w:szCs w:val="16"/>
              </w:rPr>
            </w:pPr>
            <w:r w:rsidDel="00000000" w:rsidR="00000000" w:rsidRPr="00000000">
              <w:rPr>
                <w:rtl w:val="0"/>
              </w:rPr>
            </w:r>
          </w:p>
          <w:p w:rsidR="00000000" w:rsidDel="00000000" w:rsidP="00000000" w:rsidRDefault="00000000" w:rsidRPr="00000000" w14:paraId="000000C1">
            <w:pPr>
              <w:pageBreakBefore w:val="0"/>
              <w:spacing w:after="0" w:before="0" w:line="240" w:lineRule="auto"/>
              <w:jc w:val="both"/>
              <w:rPr>
                <w:i w:val="1"/>
                <w:sz w:val="16"/>
                <w:szCs w:val="16"/>
              </w:rPr>
            </w:pPr>
            <w:r w:rsidDel="00000000" w:rsidR="00000000" w:rsidRPr="00000000">
              <w:rPr>
                <w:i w:val="1"/>
                <w:sz w:val="16"/>
                <w:szCs w:val="16"/>
                <w:rtl w:val="0"/>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00000" w:rsidDel="00000000" w:rsidP="00000000" w:rsidRDefault="00000000" w:rsidRPr="00000000" w14:paraId="000000C2">
            <w:pPr>
              <w:pageBreakBefore w:val="0"/>
              <w:spacing w:after="0" w:before="0" w:line="240" w:lineRule="auto"/>
              <w:jc w:val="both"/>
              <w:rPr>
                <w:i w:val="1"/>
                <w:sz w:val="16"/>
                <w:szCs w:val="16"/>
              </w:rPr>
            </w:pPr>
            <w:r w:rsidDel="00000000" w:rsidR="00000000" w:rsidRPr="00000000">
              <w:rPr>
                <w:rtl w:val="0"/>
              </w:rPr>
            </w:r>
          </w:p>
          <w:p w:rsidR="00000000" w:rsidDel="00000000" w:rsidP="00000000" w:rsidRDefault="00000000" w:rsidRPr="00000000" w14:paraId="000000C3">
            <w:pPr>
              <w:pageBreakBefore w:val="0"/>
              <w:spacing w:after="0" w:before="0" w:line="240" w:lineRule="auto"/>
              <w:jc w:val="both"/>
              <w:rPr>
                <w:i w:val="1"/>
                <w:sz w:val="16"/>
                <w:szCs w:val="16"/>
              </w:rPr>
            </w:pPr>
            <w:r w:rsidDel="00000000" w:rsidR="00000000" w:rsidRPr="00000000">
              <w:rPr>
                <w:i w:val="1"/>
                <w:sz w:val="16"/>
                <w:szCs w:val="16"/>
                <w:rtl w:val="0"/>
              </w:rPr>
              <w:t xml:space="preserve">Αναφέρονται  ρητά προσδιορισμένα κριτήρια αξιολόγησης και εάν και που είναι προσβάσιμα από τους φοιτητές.</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pageBreakBefore w:val="0"/>
              <w:spacing w:after="0" w:before="0" w:line="240" w:lineRule="auto"/>
              <w:rPr/>
            </w:pPr>
            <w:r w:rsidDel="00000000" w:rsidR="00000000" w:rsidRPr="00000000">
              <w:rPr>
                <w:rtl w:val="0"/>
              </w:rPr>
            </w:r>
          </w:p>
          <w:p w:rsidR="00000000" w:rsidDel="00000000" w:rsidP="00000000" w:rsidRDefault="00000000" w:rsidRPr="00000000" w14:paraId="000000C5">
            <w:pPr>
              <w:pageBreakBefore w:val="0"/>
              <w:spacing w:after="0" w:before="0" w:line="240" w:lineRule="auto"/>
              <w:rPr/>
            </w:pPr>
            <w:r w:rsidDel="00000000" w:rsidR="00000000" w:rsidRPr="00000000">
              <w:rPr>
                <w:rtl w:val="0"/>
              </w:rPr>
            </w:r>
          </w:p>
          <w:p w:rsidR="00000000" w:rsidDel="00000000" w:rsidP="00000000" w:rsidRDefault="00000000" w:rsidRPr="00000000" w14:paraId="000000C6">
            <w:pPr>
              <w:pageBreakBefore w:val="0"/>
              <w:spacing w:after="0" w:before="0" w:line="240" w:lineRule="auto"/>
              <w:rPr/>
            </w:pPr>
            <w:r w:rsidDel="00000000" w:rsidR="00000000" w:rsidRPr="00000000">
              <w:rPr>
                <w:rtl w:val="0"/>
              </w:rPr>
              <w:t xml:space="preserve">Γραπτή εξέταση σε θέματα διαβαθμισμένης δυσκολίας, που περιλαμβάνουν </w:t>
            </w:r>
          </w:p>
          <w:p w:rsidR="00000000" w:rsidDel="00000000" w:rsidP="00000000" w:rsidRDefault="00000000" w:rsidRPr="00000000" w14:paraId="000000C7">
            <w:pPr>
              <w:pageBreakBefore w:val="0"/>
              <w:numPr>
                <w:ilvl w:val="0"/>
                <w:numId w:val="2"/>
              </w:numPr>
              <w:spacing w:after="0" w:before="0" w:line="240" w:lineRule="auto"/>
              <w:ind w:left="720" w:hanging="360"/>
              <w:rPr/>
            </w:pPr>
            <w:r w:rsidDel="00000000" w:rsidR="00000000" w:rsidRPr="00000000">
              <w:rPr>
                <w:rtl w:val="0"/>
              </w:rPr>
              <w:t xml:space="preserve">επίλυση προβλημάτων  ή/και ασκήσεων</w:t>
            </w:r>
          </w:p>
          <w:p w:rsidR="00000000" w:rsidDel="00000000" w:rsidP="00000000" w:rsidRDefault="00000000" w:rsidRPr="00000000" w14:paraId="000000C8">
            <w:pPr>
              <w:pageBreakBefore w:val="0"/>
              <w:numPr>
                <w:ilvl w:val="0"/>
                <w:numId w:val="2"/>
              </w:numPr>
              <w:spacing w:after="0" w:before="0" w:line="240" w:lineRule="auto"/>
              <w:ind w:left="720" w:hanging="360"/>
              <w:rPr/>
            </w:pPr>
            <w:r w:rsidDel="00000000" w:rsidR="00000000" w:rsidRPr="00000000">
              <w:rPr>
                <w:rtl w:val="0"/>
              </w:rPr>
              <w:t xml:space="preserve">ερωτήσεις κατανόησης. </w:t>
            </w:r>
          </w:p>
          <w:p w:rsidR="00000000" w:rsidDel="00000000" w:rsidP="00000000" w:rsidRDefault="00000000" w:rsidRPr="00000000" w14:paraId="000000C9">
            <w:pPr>
              <w:pageBreakBefore w:val="0"/>
              <w:spacing w:after="0" w:before="0" w:line="240" w:lineRule="auto"/>
              <w:rPr/>
            </w:pPr>
            <w:r w:rsidDel="00000000" w:rsidR="00000000" w:rsidRPr="00000000">
              <w:rPr>
                <w:rtl w:val="0"/>
              </w:rPr>
              <w:t xml:space="preserve"> </w:t>
            </w:r>
          </w:p>
        </w:tc>
      </w:tr>
    </w:tbl>
    <w:p w:rsidR="00000000" w:rsidDel="00000000" w:rsidP="00000000" w:rsidRDefault="00000000" w:rsidRPr="00000000" w14:paraId="000000CA">
      <w:pPr>
        <w:pageBreakBefore w:val="0"/>
        <w:widowControl w:val="0"/>
        <w:numPr>
          <w:ilvl w:val="0"/>
          <w:numId w:val="4"/>
        </w:numPr>
        <w:spacing w:after="0" w:before="240" w:line="240" w:lineRule="auto"/>
        <w:ind w:left="357" w:right="0" w:hanging="357"/>
        <w:rPr/>
      </w:pPr>
      <w:r w:rsidDel="00000000" w:rsidR="00000000" w:rsidRPr="00000000">
        <w:rPr>
          <w:b w:val="1"/>
          <w:color w:val="000000"/>
          <w:rtl w:val="0"/>
        </w:rPr>
        <w:t xml:space="preserve">ΣΥΝΙΣΤΩΜΕΝΗ ΒΙΒΛΙΟΓΡΑΦΙΑ</w:t>
      </w:r>
      <w:r w:rsidDel="00000000" w:rsidR="00000000" w:rsidRPr="00000000">
        <w:rPr>
          <w:rtl w:val="0"/>
        </w:rPr>
      </w:r>
    </w:p>
    <w:tbl>
      <w:tblPr>
        <w:tblStyle w:val="Table6"/>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pageBreakBefore w:val="0"/>
              <w:spacing w:after="0" w:before="0" w:line="240" w:lineRule="auto"/>
              <w:jc w:val="both"/>
              <w:rPr/>
            </w:pPr>
            <w:r w:rsidDel="00000000" w:rsidR="00000000" w:rsidRPr="00000000">
              <w:rPr>
                <w:rtl w:val="0"/>
              </w:rPr>
              <w:t xml:space="preserve">1. Σακκαλής, Π.  Απειροστικός Λογισμός και Πραγματική Άλγεβρα. Εκδόσεις Τυπωθήτω, Γ έκδοση, Σεπτέμβριος 2008</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CC">
            <w:pPr>
              <w:pageBreakBefore w:val="0"/>
              <w:spacing w:after="0" w:before="0" w:line="240" w:lineRule="auto"/>
              <w:jc w:val="both"/>
              <w:rPr/>
            </w:pPr>
            <w:r w:rsidDel="00000000" w:rsidR="00000000" w:rsidRPr="00000000">
              <w:rPr>
                <w:rtl w:val="0"/>
              </w:rPr>
              <w:t xml:space="preserve">2. Finney R. L., Weir W. D. A., Giordano F. R. Απειροστικός Λογισμός. Πανεπιστημιακές εκδόσεις Κρήτης, 1</w:t>
            </w:r>
            <w:r w:rsidDel="00000000" w:rsidR="00000000" w:rsidRPr="00000000">
              <w:rPr>
                <w:vertAlign w:val="superscript"/>
                <w:rtl w:val="0"/>
              </w:rPr>
              <w:t xml:space="preserve">Η</w:t>
            </w:r>
            <w:r w:rsidDel="00000000" w:rsidR="00000000" w:rsidRPr="00000000">
              <w:rPr>
                <w:rtl w:val="0"/>
              </w:rPr>
              <w:t xml:space="preserve">/2012. </w:t>
            </w:r>
          </w:p>
          <w:p w:rsidR="00000000" w:rsidDel="00000000" w:rsidP="00000000" w:rsidRDefault="00000000" w:rsidRPr="00000000" w14:paraId="000000CD">
            <w:pPr>
              <w:pageBreakBefore w:val="0"/>
              <w:spacing w:after="0" w:before="0" w:line="240" w:lineRule="auto"/>
              <w:jc w:val="both"/>
              <w:rPr/>
            </w:pPr>
            <w:r w:rsidDel="00000000" w:rsidR="00000000" w:rsidRPr="00000000">
              <w:rPr>
                <w:rtl w:val="0"/>
              </w:rPr>
              <w:t xml:space="preserve">3. Marsden, J. E., Tromba, A. J., Weinstein, A. Basic multivariable calculus, Springer Verlag, Inc. New York 1993.</w:t>
            </w:r>
          </w:p>
          <w:p w:rsidR="00000000" w:rsidDel="00000000" w:rsidP="00000000" w:rsidRDefault="00000000" w:rsidRPr="00000000" w14:paraId="000000CE">
            <w:pPr>
              <w:pageBreakBefore w:val="0"/>
              <w:spacing w:after="0" w:before="0" w:line="240" w:lineRule="auto"/>
              <w:jc w:val="both"/>
              <w:rPr/>
            </w:pPr>
            <w:r w:rsidDel="00000000" w:rsidR="00000000" w:rsidRPr="00000000">
              <w:rPr>
                <w:rtl w:val="0"/>
              </w:rPr>
              <w:t xml:space="preserve">4. Ross, S. L. Introduction to Ordinary Differential Equations, John Wiley and Sons, Inc. New York, 1980.</w:t>
            </w:r>
          </w:p>
          <w:p w:rsidR="00000000" w:rsidDel="00000000" w:rsidP="00000000" w:rsidRDefault="00000000" w:rsidRPr="00000000" w14:paraId="000000CF">
            <w:pPr>
              <w:pageBreakBefore w:val="0"/>
              <w:spacing w:after="0" w:before="0" w:line="240" w:lineRule="auto"/>
              <w:ind w:left="720" w:right="0" w:firstLine="0"/>
              <w:jc w:val="both"/>
              <w:rPr/>
            </w:pPr>
            <w:r w:rsidDel="00000000" w:rsidR="00000000" w:rsidRPr="00000000">
              <w:rPr>
                <w:rtl w:val="0"/>
              </w:rPr>
            </w:r>
          </w:p>
        </w:tc>
      </w:tr>
    </w:tbl>
    <w:p w:rsidR="00000000" w:rsidDel="00000000" w:rsidP="00000000" w:rsidRDefault="00000000" w:rsidRPr="00000000" w14:paraId="000000D0">
      <w:pPr>
        <w:pageBreakBefore w:val="0"/>
        <w:widowControl w:val="1"/>
        <w:spacing w:after="200" w:before="0" w:line="276" w:lineRule="auto"/>
        <w:jc w:val="left"/>
        <w:rPr/>
      </w:pPr>
      <w:r w:rsidDel="00000000" w:rsidR="00000000" w:rsidRPr="00000000">
        <w:rPr>
          <w:rtl w:val="0"/>
        </w:rPr>
      </w:r>
    </w:p>
    <w:sectPr>
      <w:pgSz w:h="16838" w:w="11906" w:orient="portrait"/>
      <w:pgMar w:bottom="1440" w:top="1440" w:left="1800" w:right="180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74" w:hanging="360"/>
      </w:pPr>
      <w:rPr>
        <w:rFonts w:ascii="Noto Sans Symbols" w:cs="Noto Sans Symbols" w:eastAsia="Noto Sans Symbols" w:hAnsi="Noto Sans Symbols"/>
      </w:rPr>
    </w:lvl>
    <w:lvl w:ilvl="1">
      <w:start w:val="1"/>
      <w:numFmt w:val="bullet"/>
      <w:lvlText w:val="o"/>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174" w:hanging="360"/>
      </w:pPr>
      <w:rPr>
        <w:rFonts w:ascii="Noto Sans Symbols" w:cs="Noto Sans Symbols" w:eastAsia="Noto Sans Symbols" w:hAnsi="Noto Sans Symbols"/>
      </w:rPr>
    </w:lvl>
    <w:lvl w:ilvl="1">
      <w:start w:val="1"/>
      <w:numFmt w:val="bullet"/>
      <w:lvlText w:val="o"/>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spacing w:after="280" w:before="28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